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7774" w14:textId="3AFEF052" w:rsidR="00802881" w:rsidRDefault="003777DB" w:rsidP="00802881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Cambria" w:hAnsi="Times New Roman" w:cs="Times New Roman"/>
          <w:sz w:val="22"/>
          <w:szCs w:val="22"/>
        </w:rPr>
        <w:t xml:space="preserve">studiata </w:t>
      </w:r>
      <w:r w:rsidR="00802881">
        <w:rPr>
          <w:rFonts w:ascii="Times New Roman" w:eastAsia="Cambria" w:hAnsi="Times New Roman" w:cs="Times New Roman"/>
          <w:sz w:val="22"/>
          <w:szCs w:val="22"/>
        </w:rPr>
        <w:t xml:space="preserve">con l’aiuto </w:t>
      </w:r>
      <w:r w:rsidR="00802881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del testo </w:t>
      </w:r>
      <w:r w:rsidR="00AA3492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sovietico </w:t>
      </w:r>
      <w:proofErr w:type="spellStart"/>
      <w:r w:rsidR="00802881" w:rsidRPr="00F8008C">
        <w:rPr>
          <w:rFonts w:ascii="Times New Roman" w:eastAsia="Cambria" w:hAnsi="Times New Roman" w:cs="Times New Roman"/>
          <w:i/>
          <w:color w:val="auto"/>
          <w:sz w:val="22"/>
          <w:szCs w:val="22"/>
        </w:rPr>
        <w:t>Deutsches</w:t>
      </w:r>
      <w:proofErr w:type="spellEnd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>Deutsch</w:t>
      </w:r>
      <w:proofErr w:type="spellEnd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>zum</w:t>
      </w:r>
      <w:proofErr w:type="spellEnd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>Selberlernen</w:t>
      </w:r>
      <w:proofErr w:type="spellEnd"/>
      <w:r w:rsidR="00802881">
        <w:rPr>
          <w:rFonts w:ascii="Times New Roman" w:eastAsia="Cambria" w:hAnsi="Times New Roman" w:cs="Times New Roman"/>
          <w:sz w:val="22"/>
          <w:szCs w:val="22"/>
        </w:rPr>
        <w:t xml:space="preserve">, diventa il veicolo di trasmissione e di descrizione delle quotidianità dei tanti russi e dei tanti stranieri a Berlino, la cui vita va avanti tra alti e bassi, certo non altrettanto perfetta di quella del personaggio del manuale, </w:t>
      </w:r>
      <w:r w:rsidR="00802881" w:rsidRPr="007A304C">
        <w:rPr>
          <w:rFonts w:ascii="Times New Roman" w:eastAsia="Cambria" w:hAnsi="Times New Roman" w:cs="Times New Roman"/>
          <w:i/>
          <w:sz w:val="22"/>
          <w:szCs w:val="22"/>
        </w:rPr>
        <w:t xml:space="preserve">il </w:t>
      </w:r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 xml:space="preserve">compagno </w:t>
      </w:r>
      <w:proofErr w:type="spellStart"/>
      <w:r w:rsidR="00802881" w:rsidRPr="0086490F">
        <w:rPr>
          <w:rFonts w:ascii="Times New Roman" w:eastAsia="Cambria" w:hAnsi="Times New Roman" w:cs="Times New Roman"/>
          <w:i/>
          <w:sz w:val="22"/>
          <w:szCs w:val="22"/>
        </w:rPr>
        <w:t>Petrov</w:t>
      </w:r>
      <w:proofErr w:type="spellEnd"/>
      <w:r w:rsidR="00802881">
        <w:rPr>
          <w:rFonts w:ascii="Times New Roman" w:eastAsia="Cambria" w:hAnsi="Times New Roman" w:cs="Times New Roman"/>
          <w:sz w:val="22"/>
          <w:szCs w:val="22"/>
        </w:rPr>
        <w:t xml:space="preserve">. </w:t>
      </w:r>
    </w:p>
    <w:p w14:paraId="34ED85E4" w14:textId="3A688926" w:rsidR="00802881" w:rsidRDefault="00802881" w:rsidP="00802881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Nonostante la varietà degli aneddoti narrati, </w:t>
      </w:r>
      <w:proofErr w:type="spellStart"/>
      <w:r w:rsidRPr="00F83ECD">
        <w:rPr>
          <w:rFonts w:ascii="Times New Roman" w:eastAsia="Cambria" w:hAnsi="Times New Roman" w:cs="Times New Roman"/>
          <w:i/>
          <w:sz w:val="22"/>
          <w:szCs w:val="22"/>
        </w:rPr>
        <w:t>Russendisko</w:t>
      </w:r>
      <w:proofErr w:type="spellEnd"/>
      <w:r>
        <w:rPr>
          <w:rFonts w:ascii="Times New Roman" w:eastAsia="Cambria" w:hAnsi="Times New Roman" w:cs="Times New Roman"/>
          <w:sz w:val="22"/>
          <w:szCs w:val="22"/>
        </w:rPr>
        <w:t xml:space="preserve"> sembra concludersi in modo circolare, ritornando alle motivazioni che a suo tempo spinsero il giovane Wladimir a recarsi in Germania, </w:t>
      </w:r>
      <w:proofErr w:type="spellStart"/>
      <w:r w:rsidRPr="00F10B15">
        <w:rPr>
          <w:rFonts w:ascii="Times New Roman" w:eastAsia="Cambria" w:hAnsi="Times New Roman" w:cs="Times New Roman"/>
          <w:i/>
          <w:sz w:val="22"/>
          <w:szCs w:val="22"/>
        </w:rPr>
        <w:t>aus</w:t>
      </w:r>
      <w:proofErr w:type="spellEnd"/>
      <w:r w:rsidRPr="00F10B15">
        <w:rPr>
          <w:rFonts w:ascii="Times New Roman" w:eastAsia="Cambria" w:hAnsi="Times New Roman" w:cs="Times New Roman"/>
          <w:i/>
          <w:sz w:val="22"/>
          <w:szCs w:val="22"/>
        </w:rPr>
        <w:t xml:space="preserve"> Spaβ</w:t>
      </w:r>
      <w:r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, per </w:t>
      </w:r>
      <w:r w:rsidR="00F357B3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gioco</w:t>
      </w:r>
      <w:r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,</w:t>
      </w:r>
      <w:r>
        <w:rPr>
          <w:rFonts w:ascii="Times New Roman" w:eastAsia="Cambria" w:hAnsi="Times New Roman" w:cs="Times New Roman"/>
          <w:sz w:val="22"/>
          <w:szCs w:val="22"/>
        </w:rPr>
        <w:t xml:space="preserve"> come gli suggerisce la moglie. Motivazione che sicuramente non si rivelerà sufficiente per ottenere la cittadinanza tedesca; ma, in fondo, «perché ottenere la cittadinanza tedesca?»</w:t>
      </w:r>
    </w:p>
    <w:p w14:paraId="17365346" w14:textId="77777777" w:rsidR="00802881" w:rsidRDefault="00802881" w:rsidP="00802881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1A2556EF" w14:textId="5961CAB3" w:rsidR="00802881" w:rsidRPr="006D47B6" w:rsidRDefault="00802881" w:rsidP="00802881">
      <w:pPr>
        <w:pStyle w:val="NormaleWeb"/>
        <w:spacing w:before="0" w:after="0"/>
        <w:jc w:val="both"/>
        <w:rPr>
          <w:rFonts w:ascii="Times New Roman" w:eastAsia="Cambria" w:hAnsi="Times New Roman" w:cs="Times New Roman"/>
        </w:rPr>
      </w:pPr>
      <w:r w:rsidRPr="006D47B6">
        <w:rPr>
          <w:rFonts w:ascii="Times New Roman" w:eastAsia="Cambria" w:hAnsi="Times New Roman" w:cs="Times New Roman"/>
        </w:rPr>
        <w:t>©</w:t>
      </w:r>
      <w:r w:rsidR="00AD2616">
        <w:rPr>
          <w:rFonts w:ascii="Times New Roman" w:eastAsia="Cambria" w:hAnsi="Times New Roman" w:cs="Times New Roman"/>
        </w:rPr>
        <w:t xml:space="preserve"> </w:t>
      </w:r>
      <w:r w:rsidRPr="006D47B6">
        <w:rPr>
          <w:rFonts w:ascii="Times New Roman" w:eastAsia="Cambria" w:hAnsi="Times New Roman" w:cs="Times New Roman"/>
        </w:rPr>
        <w:t xml:space="preserve">Martina </w:t>
      </w:r>
      <w:proofErr w:type="spellStart"/>
      <w:r w:rsidRPr="006D47B6">
        <w:rPr>
          <w:rFonts w:ascii="Times New Roman" w:eastAsia="Cambria" w:hAnsi="Times New Roman" w:cs="Times New Roman"/>
        </w:rPr>
        <w:t>Lemmetti</w:t>
      </w:r>
      <w:proofErr w:type="spellEnd"/>
      <w:r w:rsidRPr="006D47B6">
        <w:rPr>
          <w:rFonts w:ascii="Times New Roman" w:eastAsia="Cambria" w:hAnsi="Times New Roman" w:cs="Times New Roman"/>
        </w:rPr>
        <w:t>, Dottoranda in Filologia, Letteratura e Linguistica, Università di Pisa</w:t>
      </w:r>
    </w:p>
    <w:p w14:paraId="5788481F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2243B677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1ABBA79C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2C19BDE0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729608AC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00D7A793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6C4453E5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14535974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5C9B6D50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51BD7C6A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6D5ACCFD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4F7707FC" w14:textId="77777777" w:rsidR="00064BB5" w:rsidRDefault="00064BB5" w:rsidP="005220D0">
      <w:pPr>
        <w:spacing w:line="280" w:lineRule="exact"/>
        <w:jc w:val="both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247A34FA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74A31894" w14:textId="77777777" w:rsidR="003777DB" w:rsidRDefault="003777DB" w:rsidP="003777DB">
      <w:pPr>
        <w:spacing w:line="280" w:lineRule="exact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7F4F19E8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18A1D73D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13CAFFAD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6DBF5262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5FC85ED4" w14:textId="77777777" w:rsidR="00064BB5" w:rsidRDefault="00064BB5" w:rsidP="00064BB5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2178581A" w14:textId="77777777" w:rsidR="00A76A41" w:rsidRDefault="00A76A41" w:rsidP="00E51C2C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20D8AC32" w14:textId="77777777" w:rsidR="00A76A41" w:rsidRDefault="00A76A41" w:rsidP="00E51C2C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3352D055" w14:textId="77777777" w:rsidR="00A76A41" w:rsidRDefault="00A76A41" w:rsidP="00E51C2C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</w:p>
    <w:p w14:paraId="587C9444" w14:textId="2584D2A3" w:rsidR="00064BB5" w:rsidRPr="00865DCF" w:rsidRDefault="00064BB5" w:rsidP="00E51C2C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865DCF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lastRenderedPageBreak/>
        <w:t>Letteratura e Cultura Tedesca Contemporanea</w:t>
      </w:r>
    </w:p>
    <w:p w14:paraId="3E50D4B0" w14:textId="77777777" w:rsidR="00064BB5" w:rsidRPr="00865DCF" w:rsidRDefault="00064BB5" w:rsidP="008E6041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 w:rsidRPr="00865DCF"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Ciclo di incontri con autori del mondo ebraico </w:t>
      </w:r>
    </w:p>
    <w:p w14:paraId="3DFC3190" w14:textId="77777777" w:rsidR="00064BB5" w:rsidRPr="00D7653E" w:rsidRDefault="00064BB5" w:rsidP="008E6041">
      <w:pPr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</w:pPr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(</w:t>
      </w:r>
      <w:proofErr w:type="spellStart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benjamin</w:t>
      </w:r>
      <w:proofErr w:type="spellEnd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 xml:space="preserve"> stein, </w:t>
      </w:r>
      <w:proofErr w:type="spellStart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Katja</w:t>
      </w:r>
      <w:proofErr w:type="spellEnd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 xml:space="preserve"> </w:t>
      </w:r>
      <w:proofErr w:type="spellStart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Petrowskaja</w:t>
      </w:r>
      <w:proofErr w:type="spellEnd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 xml:space="preserve">, </w:t>
      </w:r>
      <w:proofErr w:type="spellStart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wladimir</w:t>
      </w:r>
      <w:proofErr w:type="spellEnd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 xml:space="preserve"> </w:t>
      </w:r>
      <w:proofErr w:type="spellStart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kaminer</w:t>
      </w:r>
      <w:proofErr w:type="spellEnd"/>
      <w:r w:rsidRPr="00D7653E"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  <w:t>)</w:t>
      </w:r>
    </w:p>
    <w:p w14:paraId="0F06420C" w14:textId="77777777" w:rsidR="0026186D" w:rsidRPr="00D7653E" w:rsidRDefault="0026186D" w:rsidP="0026186D">
      <w:pPr>
        <w:spacing w:line="280" w:lineRule="exact"/>
        <w:rPr>
          <w:rFonts w:ascii="Times New Roman" w:hAnsi="Times New Roman" w:cs="Times New Roman"/>
          <w:b/>
          <w:bCs/>
          <w:iCs/>
          <w:smallCaps/>
          <w:sz w:val="22"/>
          <w:szCs w:val="22"/>
          <w:lang w:val="en-US"/>
        </w:rPr>
      </w:pPr>
    </w:p>
    <w:p w14:paraId="7E208CF0" w14:textId="77777777" w:rsidR="0026186D" w:rsidRDefault="0026186D" w:rsidP="0026186D">
      <w:pPr>
        <w:spacing w:line="280" w:lineRule="exact"/>
        <w:jc w:val="center"/>
        <w:rPr>
          <w:rFonts w:ascii="Times New Roman" w:hAnsi="Times New Roman" w:cs="Times New Roman"/>
          <w:b/>
          <w:bCs/>
          <w:iCs/>
          <w:smallCap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 xml:space="preserve">Wladimir </w:t>
      </w:r>
      <w:proofErr w:type="spellStart"/>
      <w:r>
        <w:rPr>
          <w:rFonts w:ascii="Times New Roman" w:hAnsi="Times New Roman" w:cs="Times New Roman"/>
          <w:b/>
          <w:bCs/>
          <w:iCs/>
          <w:smallCaps/>
          <w:sz w:val="22"/>
          <w:szCs w:val="22"/>
        </w:rPr>
        <w:t>Kaminer</w:t>
      </w:r>
      <w:proofErr w:type="spellEnd"/>
    </w:p>
    <w:p w14:paraId="41CBD770" w14:textId="77777777" w:rsidR="0026186D" w:rsidRPr="00320C93" w:rsidRDefault="0026186D" w:rsidP="0026186D">
      <w:pPr>
        <w:spacing w:line="280" w:lineRule="exact"/>
        <w:jc w:val="center"/>
        <w:rPr>
          <w:noProof/>
        </w:rPr>
      </w:pPr>
      <w:r>
        <w:rPr>
          <w:rFonts w:ascii="Times New Roman" w:hAnsi="Times New Roman" w:cs="Times New Roman"/>
          <w:bCs/>
          <w:iCs/>
          <w:smallCaps/>
          <w:sz w:val="22"/>
          <w:szCs w:val="22"/>
        </w:rPr>
        <w:t xml:space="preserve">Autore di </w:t>
      </w:r>
      <w:proofErr w:type="spellStart"/>
      <w:r w:rsidR="00D7653E">
        <w:rPr>
          <w:rFonts w:ascii="Times New Roman" w:hAnsi="Times New Roman" w:cs="Times New Roman"/>
          <w:bCs/>
          <w:i/>
          <w:iCs/>
          <w:smallCaps/>
          <w:sz w:val="22"/>
          <w:szCs w:val="22"/>
        </w:rPr>
        <w:t>Russendisko</w:t>
      </w:r>
      <w:proofErr w:type="spellEnd"/>
    </w:p>
    <w:p w14:paraId="4414AE17" w14:textId="77777777" w:rsidR="0026186D" w:rsidRPr="0026186D" w:rsidRDefault="0026186D" w:rsidP="0026186D">
      <w:pPr>
        <w:spacing w:line="280" w:lineRule="exact"/>
        <w:jc w:val="center"/>
        <w:rPr>
          <w:rFonts w:ascii="Times New Roman" w:hAnsi="Times New Roman" w:cs="Times New Roman"/>
          <w:bCs/>
          <w:iCs/>
          <w:smallCaps/>
          <w:sz w:val="22"/>
          <w:szCs w:val="22"/>
        </w:rPr>
      </w:pPr>
    </w:p>
    <w:p w14:paraId="6867905B" w14:textId="77777777" w:rsidR="0026186D" w:rsidRDefault="0026186D" w:rsidP="0026186D">
      <w:pPr>
        <w:pStyle w:val="NormaleWeb"/>
        <w:jc w:val="center"/>
        <w:rPr>
          <w:rFonts w:ascii="Times New Roman" w:eastAsia="Cambria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14F57502" wp14:editId="27968387">
            <wp:extent cx="1614114" cy="1067767"/>
            <wp:effectExtent l="0" t="0" r="5715" b="0"/>
            <wp:docPr id="3" name="Immagine 3" descr="Risultati immagini per wladimir kaminer am  Mikrop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wladimir kaminer am  Mikroph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20" cy="10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D164" w14:textId="77777777" w:rsidR="0026186D" w:rsidRDefault="0026186D" w:rsidP="0026186D">
      <w:pPr>
        <w:pStyle w:val="NormaleWeb"/>
        <w:jc w:val="center"/>
        <w:rPr>
          <w:rFonts w:ascii="Times New Roman" w:eastAsia="Cambria" w:hAnsi="Times New Roman" w:cs="Times New Roman"/>
          <w:sz w:val="22"/>
          <w:szCs w:val="22"/>
        </w:rPr>
      </w:pPr>
    </w:p>
    <w:p w14:paraId="4182DD78" w14:textId="77777777" w:rsidR="0026186D" w:rsidRPr="00865DCF" w:rsidRDefault="0026186D" w:rsidP="0026186D">
      <w:pPr>
        <w:pStyle w:val="NormaleWeb"/>
        <w:jc w:val="center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>Lunedì 9 aprile</w:t>
      </w:r>
      <w:r w:rsidRPr="00865DCF">
        <w:rPr>
          <w:rFonts w:ascii="Times New Roman" w:eastAsia="Cambria" w:hAnsi="Times New Roman" w:cs="Times New Roman"/>
          <w:sz w:val="22"/>
          <w:szCs w:val="22"/>
        </w:rPr>
        <w:t>, ore 11:00</w:t>
      </w:r>
    </w:p>
    <w:p w14:paraId="54770CE6" w14:textId="77777777" w:rsidR="0026186D" w:rsidRDefault="0026186D" w:rsidP="0026186D">
      <w:pPr>
        <w:pStyle w:val="NormaleWeb"/>
        <w:jc w:val="center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Aula Magna di Palazzo </w:t>
      </w:r>
      <w:proofErr w:type="spellStart"/>
      <w:r>
        <w:rPr>
          <w:rFonts w:ascii="Times New Roman" w:eastAsia="Cambria" w:hAnsi="Times New Roman" w:cs="Times New Roman"/>
          <w:sz w:val="22"/>
          <w:szCs w:val="22"/>
        </w:rPr>
        <w:t>Boil</w:t>
      </w:r>
      <w:r w:rsidRPr="00865DCF">
        <w:rPr>
          <w:rFonts w:ascii="Times New Roman" w:eastAsia="Cambria" w:hAnsi="Times New Roman" w:cs="Times New Roman"/>
          <w:sz w:val="22"/>
          <w:szCs w:val="22"/>
        </w:rPr>
        <w:t>eau</w:t>
      </w:r>
      <w:proofErr w:type="spellEnd"/>
      <w:r w:rsidRPr="00865DCF">
        <w:rPr>
          <w:rFonts w:ascii="Times New Roman" w:eastAsia="Cambria" w:hAnsi="Times New Roman" w:cs="Times New Roman"/>
          <w:sz w:val="22"/>
          <w:szCs w:val="22"/>
        </w:rPr>
        <w:t>,</w:t>
      </w:r>
      <w:r w:rsidRPr="0026186D">
        <w:rPr>
          <w:noProof/>
        </w:rPr>
        <w:t xml:space="preserve"> </w:t>
      </w:r>
    </w:p>
    <w:p w14:paraId="7636B841" w14:textId="77777777" w:rsidR="0026186D" w:rsidRPr="00865DCF" w:rsidRDefault="0026186D" w:rsidP="0026186D">
      <w:pPr>
        <w:pStyle w:val="NormaleWeb"/>
        <w:jc w:val="center"/>
        <w:rPr>
          <w:rFonts w:ascii="Times New Roman" w:eastAsia="Cambria" w:hAnsi="Times New Roman" w:cs="Times New Roman"/>
          <w:sz w:val="22"/>
          <w:szCs w:val="22"/>
        </w:rPr>
      </w:pPr>
      <w:r w:rsidRPr="00865DCF">
        <w:rPr>
          <w:rFonts w:ascii="Times New Roman" w:eastAsia="Cambria" w:hAnsi="Times New Roman" w:cs="Times New Roman"/>
          <w:sz w:val="22"/>
          <w:szCs w:val="22"/>
        </w:rPr>
        <w:t>Via Santa Maria 85</w:t>
      </w:r>
    </w:p>
    <w:p w14:paraId="2C479A9D" w14:textId="77777777" w:rsidR="00320C93" w:rsidRDefault="00320C93" w:rsidP="0026186D">
      <w:pPr>
        <w:pStyle w:val="NormaleWeb"/>
        <w:spacing w:before="0" w:after="0"/>
        <w:jc w:val="center"/>
        <w:rPr>
          <w:rFonts w:ascii="Times New Roman" w:eastAsia="Cambria" w:hAnsi="Times New Roman" w:cs="Times New Roman"/>
          <w:smallCaps/>
          <w:sz w:val="22"/>
          <w:szCs w:val="22"/>
        </w:rPr>
      </w:pPr>
    </w:p>
    <w:p w14:paraId="52033C65" w14:textId="77777777" w:rsidR="00320C93" w:rsidRDefault="0026186D" w:rsidP="00161434">
      <w:pPr>
        <w:pStyle w:val="NormaleWeb"/>
        <w:spacing w:before="0" w:after="0"/>
        <w:jc w:val="center"/>
        <w:rPr>
          <w:rFonts w:ascii="Times New Roman" w:eastAsia="Cambria" w:hAnsi="Times New Roman" w:cs="Times New Roman"/>
          <w:smallCaps/>
          <w:sz w:val="22"/>
          <w:szCs w:val="22"/>
        </w:rPr>
      </w:pPr>
      <w:r>
        <w:rPr>
          <w:rFonts w:ascii="Times New Roman" w:eastAsia="Cambria" w:hAnsi="Times New Roman" w:cs="Times New Roman"/>
          <w:smallCaps/>
          <w:sz w:val="22"/>
          <w:szCs w:val="22"/>
        </w:rPr>
        <w:t>Presenta l’autore</w:t>
      </w:r>
    </w:p>
    <w:p w14:paraId="293BE78D" w14:textId="3D07579F" w:rsidR="00705C75" w:rsidRDefault="0026186D" w:rsidP="00161434">
      <w:pPr>
        <w:pStyle w:val="NormaleWeb"/>
        <w:spacing w:before="0" w:after="0"/>
        <w:jc w:val="center"/>
        <w:rPr>
          <w:rFonts w:ascii="Times New Roman" w:eastAsia="Cambria" w:hAnsi="Times New Roman" w:cs="Times New Roman"/>
          <w:smallCaps/>
          <w:sz w:val="22"/>
          <w:szCs w:val="22"/>
        </w:rPr>
      </w:pPr>
      <w:r>
        <w:rPr>
          <w:rFonts w:ascii="Times New Roman" w:eastAsia="Cambria" w:hAnsi="Times New Roman" w:cs="Times New Roman"/>
          <w:smallCaps/>
          <w:sz w:val="22"/>
          <w:szCs w:val="22"/>
        </w:rPr>
        <w:t>Giovanna Cermelli</w:t>
      </w:r>
    </w:p>
    <w:p w14:paraId="7A2EDD24" w14:textId="77777777" w:rsidR="00320C93" w:rsidRDefault="00320C93" w:rsidP="00705C7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E6B4DF" w14:textId="19613840" w:rsidR="00705C75" w:rsidRPr="003C3A07" w:rsidRDefault="006452B4" w:rsidP="00705C7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Dialogheranno con l’autore</w:t>
      </w:r>
      <w:r w:rsidR="00705C75" w:rsidRPr="003C3A07">
        <w:rPr>
          <w:rFonts w:ascii="Times New Roman" w:hAnsi="Times New Roman" w:cs="Times New Roman"/>
          <w:sz w:val="22"/>
          <w:szCs w:val="22"/>
        </w:rPr>
        <w:t xml:space="preserve"> esperti di letteratura (di area tedesca e slava), di cultura ebraica e tutti gli interessati. </w:t>
      </w:r>
      <w:r w:rsidR="00161434">
        <w:rPr>
          <w:rFonts w:ascii="Times New Roman" w:hAnsi="Times New Roman" w:cs="Times New Roman"/>
          <w:sz w:val="22"/>
          <w:szCs w:val="22"/>
        </w:rPr>
        <w:t xml:space="preserve">È </w:t>
      </w:r>
      <w:r w:rsidR="00705C75" w:rsidRPr="003C3A07">
        <w:rPr>
          <w:rFonts w:ascii="Times New Roman" w:hAnsi="Times New Roman" w:cs="Times New Roman"/>
          <w:sz w:val="22"/>
          <w:szCs w:val="22"/>
        </w:rPr>
        <w:t xml:space="preserve">prevista mediazione linguistica. </w:t>
      </w:r>
    </w:p>
    <w:p w14:paraId="17B5C686" w14:textId="77777777" w:rsidR="00705C75" w:rsidRPr="003C3A07" w:rsidRDefault="00705C75" w:rsidP="00705C75">
      <w:pPr>
        <w:rPr>
          <w:rFonts w:ascii="Times New Roman" w:hAnsi="Times New Roman" w:cs="Times New Roman"/>
          <w:sz w:val="22"/>
          <w:szCs w:val="22"/>
        </w:rPr>
      </w:pPr>
    </w:p>
    <w:p w14:paraId="338DD1BB" w14:textId="6984C984" w:rsidR="00705C75" w:rsidRPr="001C706E" w:rsidRDefault="00705C75" w:rsidP="00705C75">
      <w:pPr>
        <w:jc w:val="both"/>
      </w:pPr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L’iniziativa fa parte di un ciclo nazionale di incontri, nati da un progetto di RE.T.E. (Rete Toscana Ebraica) e dedicati alla conoscenza dell'ebraismo moderno e contemporaneo e a temi di rilievo (letteratura, memoria, storia, razzismo, antisemitismo, migrazione), in dialogo con la città e le istituzioni del territorio. Il progetto è realizzato con il patrocinio di Regione Toscana, Comune di Firenze, Comune di Pisa, e in collaborazione con Università degli Studi di Milano, Università di Pisa (Dipartimento di Filologia, Letteratura e Linguistica </w:t>
      </w:r>
      <w:proofErr w:type="gram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e  CISE</w:t>
      </w:r>
      <w:proofErr w:type="gramEnd"/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 – Centro Interdipartimentale di Studi Ebraici “Michele Luzzati”</w:t>
      </w:r>
      <w:r w:rsidRPr="003C3A07">
        <w:rPr>
          <w:rFonts w:ascii="Times New Roman" w:hAnsi="Times New Roman" w:cs="Times New Roman"/>
          <w:sz w:val="20"/>
          <w:szCs w:val="20"/>
        </w:rPr>
        <w:t>)</w:t>
      </w:r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, ACIT Pisa in collaborazione con Goethe </w:t>
      </w:r>
      <w:proofErr w:type="spell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Institut</w:t>
      </w:r>
      <w:proofErr w:type="spellEnd"/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Italien</w:t>
      </w:r>
      <w:proofErr w:type="spellEnd"/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. Organizzazione per il Dipartimento di Filologia, Letteratura e Linguistica: Serena </w:t>
      </w:r>
      <w:proofErr w:type="spell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Grazzini</w:t>
      </w:r>
      <w:proofErr w:type="spellEnd"/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hyperlink r:id="rId8" w:history="1">
        <w:r w:rsidRPr="003C3A07">
          <w:rPr>
            <w:rStyle w:val="Hyperlink0"/>
            <w:rFonts w:ascii="Times New Roman" w:hAnsi="Times New Roman" w:cs="Times New Roman"/>
          </w:rPr>
          <w:t>serena.grazzini@unipi</w:t>
        </w:r>
      </w:hyperlink>
      <w:r w:rsidR="00F72998">
        <w:rPr>
          <w:rStyle w:val="Hyperlink0"/>
          <w:rFonts w:ascii="Times New Roman" w:hAnsi="Times New Roman" w:cs="Times New Roman"/>
        </w:rPr>
        <w:t>.it</w:t>
      </w:r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), in collaborazione con Giovanni </w:t>
      </w:r>
      <w:proofErr w:type="spell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Melosi</w:t>
      </w:r>
      <w:proofErr w:type="spellEnd"/>
      <w:r w:rsidRPr="003C3A07">
        <w:rPr>
          <w:rFonts w:ascii="Times New Roman" w:hAnsi="Times New Roman" w:cs="Times New Roman"/>
          <w:i/>
          <w:iCs/>
          <w:sz w:val="20"/>
          <w:szCs w:val="20"/>
        </w:rPr>
        <w:t xml:space="preserve"> e Martina </w:t>
      </w:r>
      <w:proofErr w:type="spellStart"/>
      <w:r w:rsidRPr="003C3A07">
        <w:rPr>
          <w:rFonts w:ascii="Times New Roman" w:hAnsi="Times New Roman" w:cs="Times New Roman"/>
          <w:i/>
          <w:iCs/>
          <w:sz w:val="20"/>
          <w:szCs w:val="20"/>
        </w:rPr>
        <w:t>Lemmetti</w:t>
      </w:r>
      <w:proofErr w:type="spellEnd"/>
      <w:r w:rsidRPr="003C3A07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br w:type="page"/>
      </w:r>
    </w:p>
    <w:p w14:paraId="62B3BE9C" w14:textId="61F83485" w:rsidR="00DB3382" w:rsidRDefault="0026186D" w:rsidP="00054FD8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9157FA">
        <w:rPr>
          <w:rFonts w:ascii="Times New Roman" w:eastAsia="Cambria" w:hAnsi="Times New Roman" w:cs="Times New Roman"/>
          <w:b/>
          <w:bCs/>
          <w:smallCaps/>
          <w:sz w:val="22"/>
          <w:szCs w:val="22"/>
        </w:rPr>
        <w:lastRenderedPageBreak/>
        <w:t xml:space="preserve">Wladimir </w:t>
      </w:r>
      <w:proofErr w:type="spellStart"/>
      <w:r w:rsidRPr="009157FA">
        <w:rPr>
          <w:rFonts w:ascii="Times New Roman" w:eastAsia="Cambria" w:hAnsi="Times New Roman" w:cs="Times New Roman"/>
          <w:b/>
          <w:bCs/>
          <w:smallCaps/>
          <w:sz w:val="22"/>
          <w:szCs w:val="22"/>
        </w:rPr>
        <w:t>Kaminer</w:t>
      </w:r>
      <w:proofErr w:type="spellEnd"/>
      <w:r>
        <w:rPr>
          <w:rFonts w:ascii="Times New Roman" w:eastAsia="Cambria" w:hAnsi="Times New Roman" w:cs="Times New Roman"/>
          <w:b/>
          <w:sz w:val="22"/>
          <w:szCs w:val="22"/>
        </w:rPr>
        <w:t xml:space="preserve"> </w:t>
      </w:r>
      <w:r w:rsidR="008E6041">
        <w:rPr>
          <w:rFonts w:ascii="Times New Roman" w:eastAsia="Cambria" w:hAnsi="Times New Roman" w:cs="Times New Roman"/>
          <w:sz w:val="22"/>
          <w:szCs w:val="22"/>
        </w:rPr>
        <w:t xml:space="preserve">nasce a Mosca nel 1967 da </w:t>
      </w:r>
      <w:r w:rsidR="00655599">
        <w:rPr>
          <w:rFonts w:ascii="Times New Roman" w:eastAsia="Cambria" w:hAnsi="Times New Roman" w:cs="Times New Roman"/>
          <w:sz w:val="22"/>
          <w:szCs w:val="22"/>
        </w:rPr>
        <w:t>famiglia ebraica. In seguito alla formazione come tec</w:t>
      </w:r>
      <w:r w:rsidR="00DB3382">
        <w:rPr>
          <w:rFonts w:ascii="Times New Roman" w:eastAsia="Cambria" w:hAnsi="Times New Roman" w:cs="Times New Roman"/>
          <w:sz w:val="22"/>
          <w:szCs w:val="22"/>
        </w:rPr>
        <w:t xml:space="preserve">nico del suono per teatro e 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radio, si dedica allo studio della drammaturgia presso l’Istituto </w:t>
      </w:r>
      <w:r w:rsidR="00161434">
        <w:rPr>
          <w:rFonts w:ascii="Times New Roman" w:eastAsia="Cambria" w:hAnsi="Times New Roman" w:cs="Times New Roman"/>
          <w:sz w:val="22"/>
          <w:szCs w:val="22"/>
        </w:rPr>
        <w:t>T</w:t>
      </w:r>
      <w:r w:rsidR="00655599">
        <w:rPr>
          <w:rFonts w:ascii="Times New Roman" w:eastAsia="Cambria" w:hAnsi="Times New Roman" w:cs="Times New Roman"/>
          <w:sz w:val="22"/>
          <w:szCs w:val="22"/>
        </w:rPr>
        <w:t>eatrale di Mosca. Nel 1990 si reca a Berlino</w:t>
      </w:r>
      <w:r w:rsidR="009157FA">
        <w:rPr>
          <w:rFonts w:ascii="Times New Roman" w:eastAsia="Cambria" w:hAnsi="Times New Roman" w:cs="Times New Roman"/>
          <w:sz w:val="22"/>
          <w:szCs w:val="22"/>
        </w:rPr>
        <w:t>,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 dove vive tutt’ora con moglie e due figli</w:t>
      </w:r>
      <w:r w:rsidR="00655599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. 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La sua produzione</w:t>
      </w:r>
      <w:r w:rsidR="008B4D4D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, tutta in lingua tedesca,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conta 20 </w:t>
      </w:r>
      <w:r w:rsidR="00F357B3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volumi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</w:t>
      </w:r>
      <w:r w:rsidR="007620E6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e attraversa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vari generi</w:t>
      </w:r>
      <w:r w:rsidR="00F357B3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testuali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che </w:t>
      </w:r>
      <w:r w:rsidR="008B4D4D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l’autore</w:t>
      </w:r>
      <w:r w:rsidR="00F357B3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propone in forme ibride e originali</w:t>
      </w:r>
      <w:r w:rsidR="007620E6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>:</w:t>
      </w:r>
      <w:r w:rsidR="009157FA" w:rsidRPr="00F8008C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dalla raccolta</w:t>
      </w:r>
      <w:r w:rsidR="009157FA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di storie al romanzo, dalla guida turistica a ricette di cucina, da aneddoti a ritratti di personaggi </w:t>
      </w:r>
      <w:r w:rsidR="009F363D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contemporanei</w:t>
      </w:r>
      <w:r w:rsidR="009157FA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. 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Scrive regolarmente in </w:t>
      </w:r>
      <w:r w:rsidR="007620E6">
        <w:rPr>
          <w:rFonts w:ascii="Times New Roman" w:eastAsia="Cambria" w:hAnsi="Times New Roman" w:cs="Times New Roman"/>
          <w:sz w:val="22"/>
          <w:szCs w:val="22"/>
        </w:rPr>
        <w:t>diverse testate giornalistiche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8B4D4D">
        <w:rPr>
          <w:rFonts w:ascii="Times New Roman" w:eastAsia="Cambria" w:hAnsi="Times New Roman" w:cs="Times New Roman"/>
          <w:sz w:val="22"/>
          <w:szCs w:val="22"/>
        </w:rPr>
        <w:t xml:space="preserve">tedesche 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e organizza eventi culturali e musicali </w:t>
      </w:r>
      <w:r w:rsidR="00DB3382">
        <w:rPr>
          <w:rFonts w:ascii="Times New Roman" w:eastAsia="Cambria" w:hAnsi="Times New Roman" w:cs="Times New Roman"/>
          <w:sz w:val="22"/>
          <w:szCs w:val="22"/>
        </w:rPr>
        <w:t xml:space="preserve">quali </w:t>
      </w:r>
      <w:proofErr w:type="spellStart"/>
      <w:r w:rsidR="00DB3382" w:rsidRPr="00887D84">
        <w:rPr>
          <w:rFonts w:ascii="Times New Roman" w:eastAsia="Cambria" w:hAnsi="Times New Roman" w:cs="Times New Roman"/>
          <w:i/>
          <w:sz w:val="22"/>
          <w:szCs w:val="22"/>
        </w:rPr>
        <w:t>Russendisko</w:t>
      </w:r>
      <w:proofErr w:type="spellEnd"/>
      <w:r w:rsidR="008E6041">
        <w:rPr>
          <w:rFonts w:ascii="Times New Roman" w:eastAsia="Cambria" w:hAnsi="Times New Roman" w:cs="Times New Roman"/>
          <w:sz w:val="22"/>
          <w:szCs w:val="22"/>
        </w:rPr>
        <w:t xml:space="preserve">, in cui si esibisce </w:t>
      </w:r>
      <w:r w:rsidR="00BB021A">
        <w:rPr>
          <w:rFonts w:ascii="Times New Roman" w:eastAsia="Cambria" w:hAnsi="Times New Roman" w:cs="Times New Roman"/>
          <w:sz w:val="22"/>
          <w:szCs w:val="22"/>
        </w:rPr>
        <w:t xml:space="preserve">anche </w:t>
      </w:r>
      <w:r w:rsidR="008E6041">
        <w:rPr>
          <w:rFonts w:ascii="Times New Roman" w:eastAsia="Cambria" w:hAnsi="Times New Roman" w:cs="Times New Roman"/>
          <w:sz w:val="22"/>
          <w:szCs w:val="22"/>
        </w:rPr>
        <w:t>come dj</w:t>
      </w:r>
      <w:r w:rsidR="00DB3382">
        <w:rPr>
          <w:rFonts w:ascii="Times New Roman" w:eastAsia="Cambria" w:hAnsi="Times New Roman" w:cs="Times New Roman"/>
          <w:sz w:val="22"/>
          <w:szCs w:val="22"/>
        </w:rPr>
        <w:t xml:space="preserve">. </w:t>
      </w:r>
      <w:r w:rsidR="00802881">
        <w:rPr>
          <w:rFonts w:ascii="Times New Roman" w:eastAsia="Cambria" w:hAnsi="Times New Roman" w:cs="Times New Roman"/>
          <w:sz w:val="22"/>
          <w:szCs w:val="22"/>
        </w:rPr>
        <w:t xml:space="preserve">Tra i testi tradotti in italiano sono usciti presso </w:t>
      </w:r>
      <w:proofErr w:type="spellStart"/>
      <w:r w:rsidR="007620E6">
        <w:rPr>
          <w:rFonts w:ascii="Times New Roman" w:eastAsia="Cambria" w:hAnsi="Times New Roman" w:cs="Times New Roman"/>
          <w:sz w:val="22"/>
          <w:szCs w:val="22"/>
        </w:rPr>
        <w:t>Mimesis</w:t>
      </w:r>
      <w:proofErr w:type="spellEnd"/>
      <w:r w:rsidR="007620E6">
        <w:rPr>
          <w:rFonts w:ascii="Times New Roman" w:eastAsia="Cambria" w:hAnsi="Times New Roman" w:cs="Times New Roman"/>
          <w:sz w:val="22"/>
          <w:szCs w:val="22"/>
        </w:rPr>
        <w:t xml:space="preserve"> Edizioni </w:t>
      </w:r>
      <w:r w:rsidR="007620E6" w:rsidRPr="00F83ECD">
        <w:rPr>
          <w:rFonts w:ascii="Times New Roman" w:eastAsia="Cambria" w:hAnsi="Times New Roman" w:cs="Times New Roman"/>
          <w:i/>
          <w:sz w:val="22"/>
          <w:szCs w:val="22"/>
        </w:rPr>
        <w:t>Non sono un berlinese. Una guida per turisti pigri</w:t>
      </w:r>
      <w:r w:rsidR="007620E6">
        <w:rPr>
          <w:rFonts w:ascii="Times New Roman" w:eastAsia="Cambria" w:hAnsi="Times New Roman" w:cs="Times New Roman"/>
          <w:sz w:val="22"/>
          <w:szCs w:val="22"/>
        </w:rPr>
        <w:t xml:space="preserve">, </w:t>
      </w:r>
      <w:r w:rsidR="007620E6" w:rsidRPr="00F83ECD">
        <w:rPr>
          <w:rFonts w:ascii="Times New Roman" w:eastAsia="Cambria" w:hAnsi="Times New Roman" w:cs="Times New Roman"/>
          <w:i/>
          <w:sz w:val="22"/>
          <w:szCs w:val="22"/>
        </w:rPr>
        <w:t>Niente sesso: eravamo socialisti. Miti e leggende del secolo scorso</w:t>
      </w:r>
      <w:r w:rsidR="00802881">
        <w:rPr>
          <w:rFonts w:ascii="Times New Roman" w:eastAsia="Cambria" w:hAnsi="Times New Roman" w:cs="Times New Roman"/>
          <w:sz w:val="22"/>
          <w:szCs w:val="22"/>
        </w:rPr>
        <w:t>; presso Guanda</w:t>
      </w:r>
      <w:r w:rsidR="007620E6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7620E6" w:rsidRPr="00F83ECD">
        <w:rPr>
          <w:rFonts w:ascii="Times New Roman" w:eastAsia="Cambria" w:hAnsi="Times New Roman" w:cs="Times New Roman"/>
          <w:i/>
          <w:sz w:val="22"/>
          <w:szCs w:val="22"/>
        </w:rPr>
        <w:t>La cucina totalitaria</w:t>
      </w:r>
      <w:r w:rsidR="007620E6">
        <w:rPr>
          <w:rFonts w:ascii="Times New Roman" w:eastAsia="Cambria" w:hAnsi="Times New Roman" w:cs="Times New Roman"/>
          <w:sz w:val="22"/>
          <w:szCs w:val="22"/>
        </w:rPr>
        <w:t xml:space="preserve"> e l’opera d’esordio</w:t>
      </w:r>
      <w:r w:rsidR="008B4D4D">
        <w:rPr>
          <w:rFonts w:ascii="Times New Roman" w:eastAsia="Cambria" w:hAnsi="Times New Roman" w:cs="Times New Roman"/>
          <w:sz w:val="22"/>
          <w:szCs w:val="22"/>
        </w:rPr>
        <w:t xml:space="preserve"> </w:t>
      </w:r>
      <w:proofErr w:type="spellStart"/>
      <w:r w:rsidR="007620E6" w:rsidRPr="00F83ECD">
        <w:rPr>
          <w:rFonts w:ascii="Times New Roman" w:eastAsia="Cambria" w:hAnsi="Times New Roman" w:cs="Times New Roman"/>
          <w:i/>
          <w:sz w:val="22"/>
          <w:szCs w:val="22"/>
        </w:rPr>
        <w:t>Russendisk</w:t>
      </w:r>
      <w:r w:rsidR="008B4D4D">
        <w:rPr>
          <w:rFonts w:ascii="Times New Roman" w:eastAsia="Cambria" w:hAnsi="Times New Roman" w:cs="Times New Roman"/>
          <w:i/>
          <w:sz w:val="22"/>
          <w:szCs w:val="22"/>
        </w:rPr>
        <w:t>o</w:t>
      </w:r>
      <w:proofErr w:type="spellEnd"/>
      <w:r w:rsidR="008B4D4D">
        <w:rPr>
          <w:rFonts w:ascii="Times New Roman" w:eastAsia="Cambria" w:hAnsi="Times New Roman" w:cs="Times New Roman"/>
          <w:sz w:val="22"/>
          <w:szCs w:val="22"/>
        </w:rPr>
        <w:t xml:space="preserve"> (ed. or. 2000), g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razie </w:t>
      </w:r>
      <w:r w:rsidR="008B4D4D">
        <w:rPr>
          <w:rFonts w:ascii="Times New Roman" w:eastAsia="Cambria" w:hAnsi="Times New Roman" w:cs="Times New Roman"/>
          <w:sz w:val="22"/>
          <w:szCs w:val="22"/>
        </w:rPr>
        <w:t>alla quale</w:t>
      </w:r>
      <w:r w:rsidR="00655599">
        <w:rPr>
          <w:rFonts w:ascii="Times New Roman" w:eastAsia="Cambria" w:hAnsi="Times New Roman" w:cs="Times New Roman"/>
          <w:sz w:val="22"/>
          <w:szCs w:val="22"/>
        </w:rPr>
        <w:t xml:space="preserve"> Wladimir </w:t>
      </w:r>
      <w:proofErr w:type="spellStart"/>
      <w:r w:rsidR="00655599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655599">
        <w:rPr>
          <w:rFonts w:ascii="Times New Roman" w:eastAsia="Cambria" w:hAnsi="Times New Roman" w:cs="Times New Roman"/>
          <w:sz w:val="22"/>
          <w:szCs w:val="22"/>
        </w:rPr>
        <w:t xml:space="preserve"> è diventato uno degli autori più </w:t>
      </w:r>
      <w:r w:rsidR="009157FA">
        <w:rPr>
          <w:rFonts w:ascii="Times New Roman" w:eastAsia="Cambria" w:hAnsi="Times New Roman" w:cs="Times New Roman"/>
          <w:sz w:val="22"/>
          <w:szCs w:val="22"/>
        </w:rPr>
        <w:t xml:space="preserve">popolari </w:t>
      </w:r>
      <w:r w:rsidR="00655599">
        <w:rPr>
          <w:rFonts w:ascii="Times New Roman" w:eastAsia="Cambria" w:hAnsi="Times New Roman" w:cs="Times New Roman"/>
          <w:sz w:val="22"/>
          <w:szCs w:val="22"/>
        </w:rPr>
        <w:t>e più richiesti in Germania.</w:t>
      </w:r>
      <w:r w:rsidR="009157FA">
        <w:rPr>
          <w:rFonts w:ascii="Times New Roman" w:eastAsia="Cambria" w:hAnsi="Times New Roman" w:cs="Times New Roman"/>
          <w:sz w:val="22"/>
          <w:szCs w:val="22"/>
        </w:rPr>
        <w:t xml:space="preserve"> </w:t>
      </w:r>
    </w:p>
    <w:p w14:paraId="24A4520C" w14:textId="77777777" w:rsidR="00867CF1" w:rsidRDefault="00867CF1" w:rsidP="00054FD8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</w:p>
    <w:p w14:paraId="4EEC5500" w14:textId="2D99C6AD" w:rsidR="00DB3382" w:rsidRDefault="00C44F54" w:rsidP="00054FD8">
      <w:pPr>
        <w:pStyle w:val="NormaleWeb"/>
        <w:spacing w:before="0" w:after="0"/>
        <w:jc w:val="both"/>
        <w:rPr>
          <w:rFonts w:ascii="Times New Roman" w:eastAsia="Cambria" w:hAnsi="Times New Roman" w:cs="Times New Roman"/>
          <w:sz w:val="22"/>
          <w:szCs w:val="22"/>
        </w:rPr>
      </w:pPr>
      <w:r>
        <w:rPr>
          <w:rFonts w:ascii="Times New Roman" w:eastAsia="Cambria" w:hAnsi="Times New Roman" w:cs="Times New Roman"/>
          <w:sz w:val="22"/>
          <w:szCs w:val="22"/>
        </w:rPr>
        <w:t xml:space="preserve">Corre l’anno 1990, due giovani russi, Wladimir e </w:t>
      </w:r>
      <w:proofErr w:type="spellStart"/>
      <w:r>
        <w:rPr>
          <w:rFonts w:ascii="Times New Roman" w:eastAsia="Cambria" w:hAnsi="Times New Roman" w:cs="Times New Roman"/>
          <w:sz w:val="22"/>
          <w:szCs w:val="22"/>
        </w:rPr>
        <w:t>Mischa</w:t>
      </w:r>
      <w:proofErr w:type="spellEnd"/>
      <w:r>
        <w:rPr>
          <w:rFonts w:ascii="Times New Roman" w:eastAsia="Cambria" w:hAnsi="Times New Roman" w:cs="Times New Roman"/>
          <w:sz w:val="22"/>
          <w:szCs w:val="22"/>
        </w:rPr>
        <w:t xml:space="preserve"> arrivano alla stazione Lichtenberg di Berlino. «</w:t>
      </w:r>
      <w:proofErr w:type="spellStart"/>
      <w:r>
        <w:rPr>
          <w:rFonts w:ascii="Times New Roman" w:eastAsia="Cambria" w:hAnsi="Times New Roman" w:cs="Times New Roman"/>
          <w:sz w:val="22"/>
          <w:szCs w:val="22"/>
        </w:rPr>
        <w:t>Honecker</w:t>
      </w:r>
      <w:proofErr w:type="spellEnd"/>
      <w:r>
        <w:rPr>
          <w:rFonts w:ascii="Times New Roman" w:eastAsia="Cambria" w:hAnsi="Times New Roman" w:cs="Times New Roman"/>
          <w:sz w:val="22"/>
          <w:szCs w:val="22"/>
        </w:rPr>
        <w:t xml:space="preserve"> accoglie ebrei nella Berlino </w:t>
      </w:r>
      <w:r w:rsidR="00161434">
        <w:rPr>
          <w:rFonts w:ascii="Times New Roman" w:eastAsia="Cambria" w:hAnsi="Times New Roman" w:cs="Times New Roman"/>
          <w:sz w:val="22"/>
          <w:szCs w:val="22"/>
        </w:rPr>
        <w:t>E</w:t>
      </w:r>
      <w:r>
        <w:rPr>
          <w:rFonts w:ascii="Times New Roman" w:eastAsia="Cambria" w:hAnsi="Times New Roman" w:cs="Times New Roman"/>
          <w:sz w:val="22"/>
          <w:szCs w:val="22"/>
        </w:rPr>
        <w:t>st. Siete giovani, non possedete nulla, la Germania fa proprio al caso vostro, brulica di clochards. Chi noterà due ragazzi in più?»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 Così inizia la vita in Germania del giovane Wladimir e, allo stesso modo, si apre </w:t>
      </w:r>
      <w:proofErr w:type="spellStart"/>
      <w:r w:rsidR="00431A74" w:rsidRPr="008B4D4D">
        <w:rPr>
          <w:rFonts w:ascii="Times New Roman" w:eastAsia="Cambria" w:hAnsi="Times New Roman" w:cs="Times New Roman"/>
          <w:b/>
          <w:bCs/>
          <w:i/>
          <w:iCs/>
          <w:smallCaps/>
          <w:sz w:val="22"/>
          <w:szCs w:val="22"/>
        </w:rPr>
        <w:t>Russendisko</w:t>
      </w:r>
      <w:proofErr w:type="spellEnd"/>
      <w:r w:rsidR="00431A74">
        <w:rPr>
          <w:rFonts w:ascii="Times New Roman" w:eastAsia="Cambria" w:hAnsi="Times New Roman" w:cs="Times New Roman"/>
          <w:sz w:val="22"/>
          <w:szCs w:val="22"/>
        </w:rPr>
        <w:t>, una raccolta di 50 storie che raccontano la</w:t>
      </w:r>
      <w:r w:rsidR="00431A7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vita </w:t>
      </w:r>
      <w:r w:rsidR="00E82FAD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di </w:t>
      </w:r>
      <w:r w:rsidR="008B4D4D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emigrati</w:t>
      </w:r>
      <w:r w:rsidR="00E82FAD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</w:t>
      </w:r>
      <w:r w:rsidR="00E82FAD">
        <w:rPr>
          <w:rFonts w:ascii="Times New Roman" w:eastAsia="Cambria" w:hAnsi="Times New Roman" w:cs="Times New Roman"/>
          <w:sz w:val="22"/>
          <w:szCs w:val="22"/>
        </w:rPr>
        <w:t>russi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 che si trova</w:t>
      </w:r>
      <w:r w:rsidR="008B4D4D">
        <w:rPr>
          <w:rFonts w:ascii="Times New Roman" w:eastAsia="Cambria" w:hAnsi="Times New Roman" w:cs="Times New Roman"/>
          <w:sz w:val="22"/>
          <w:szCs w:val="22"/>
        </w:rPr>
        <w:t>no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 a contatto </w:t>
      </w:r>
      <w:r w:rsidR="008B4D4D">
        <w:rPr>
          <w:rFonts w:ascii="Times New Roman" w:eastAsia="Cambria" w:hAnsi="Times New Roman" w:cs="Times New Roman"/>
          <w:sz w:val="22"/>
          <w:szCs w:val="22"/>
        </w:rPr>
        <w:t xml:space="preserve">per la prima volta 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con una cultura, una lingua e un modo di vivere del tutto diverso da quello sovietico. </w:t>
      </w:r>
      <w:r w:rsidR="00431A7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I racconti,</w:t>
      </w:r>
      <w:r w:rsidR="00431A74" w:rsidRPr="00701719">
        <w:rPr>
          <w:rFonts w:ascii="Times New Roman" w:eastAsia="Cambria" w:hAnsi="Times New Roman" w:cs="Times New Roman"/>
          <w:color w:val="FF0000"/>
          <w:sz w:val="22"/>
          <w:szCs w:val="22"/>
        </w:rPr>
        <w:t xml:space="preserve"> </w:t>
      </w:r>
      <w:r w:rsidR="0016143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in cui elemento autobiografico, </w:t>
      </w:r>
      <w:proofErr w:type="spellStart"/>
      <w:r w:rsidR="0016143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finzionale</w:t>
      </w:r>
      <w:proofErr w:type="spellEnd"/>
      <w:r w:rsidR="0016143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e fantastico si intrecciano e si contaminano reciprocamente</w:t>
      </w:r>
      <w:r w:rsidR="00431A7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,</w:t>
      </w:r>
      <w:r w:rsidR="00431A74" w:rsidRPr="00701719">
        <w:rPr>
          <w:rFonts w:ascii="Times New Roman" w:eastAsia="Cambria" w:hAnsi="Times New Roman" w:cs="Times New Roman"/>
          <w:color w:val="FF0000"/>
          <w:sz w:val="22"/>
          <w:szCs w:val="22"/>
        </w:rPr>
        <w:t xml:space="preserve"> 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offrono uno sguardo sulla vita e </w:t>
      </w:r>
      <w:r w:rsidR="006452B4">
        <w:rPr>
          <w:rFonts w:ascii="Times New Roman" w:eastAsia="Cambria" w:hAnsi="Times New Roman" w:cs="Times New Roman"/>
          <w:sz w:val="22"/>
          <w:szCs w:val="22"/>
        </w:rPr>
        <w:t>sul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l’adattamento di una comunità </w:t>
      </w:r>
      <w:r w:rsidR="006D47B6">
        <w:rPr>
          <w:rFonts w:ascii="Times New Roman" w:eastAsia="Cambria" w:hAnsi="Times New Roman" w:cs="Times New Roman"/>
          <w:sz w:val="22"/>
          <w:szCs w:val="22"/>
        </w:rPr>
        <w:t xml:space="preserve">minoritaria </w:t>
      </w:r>
      <w:r w:rsidR="00431A74">
        <w:rPr>
          <w:rFonts w:ascii="Times New Roman" w:eastAsia="Cambria" w:hAnsi="Times New Roman" w:cs="Times New Roman"/>
          <w:sz w:val="22"/>
          <w:szCs w:val="22"/>
        </w:rPr>
        <w:t xml:space="preserve">in una grande città quale Berlino. </w:t>
      </w:r>
      <w:r w:rsidR="00B01A8E">
        <w:rPr>
          <w:rFonts w:ascii="Times New Roman" w:eastAsia="Cambria" w:hAnsi="Times New Roman" w:cs="Times New Roman"/>
          <w:sz w:val="22"/>
          <w:szCs w:val="22"/>
        </w:rPr>
        <w:t xml:space="preserve">Si tratta di cinquanta aneddoti che trattano temi diversi attraverso i quali </w:t>
      </w:r>
      <w:r w:rsidR="006D47B6">
        <w:rPr>
          <w:rFonts w:ascii="Times New Roman" w:eastAsia="Cambria" w:hAnsi="Times New Roman" w:cs="Times New Roman"/>
          <w:sz w:val="22"/>
          <w:szCs w:val="22"/>
        </w:rPr>
        <w:t xml:space="preserve">l’autore </w:t>
      </w:r>
      <w:r w:rsidR="000C58E6">
        <w:rPr>
          <w:rFonts w:ascii="Times New Roman" w:eastAsia="Cambria" w:hAnsi="Times New Roman" w:cs="Times New Roman"/>
          <w:sz w:val="22"/>
          <w:szCs w:val="22"/>
        </w:rPr>
        <w:t xml:space="preserve">rielabora ironicamente </w:t>
      </w:r>
      <w:r w:rsidR="006D47B6">
        <w:rPr>
          <w:rFonts w:ascii="Times New Roman" w:eastAsia="Cambria" w:hAnsi="Times New Roman" w:cs="Times New Roman"/>
          <w:sz w:val="22"/>
          <w:szCs w:val="22"/>
        </w:rPr>
        <w:t>non solo le propri</w:t>
      </w:r>
      <w:r w:rsidR="00B01A8E">
        <w:rPr>
          <w:rFonts w:ascii="Times New Roman" w:eastAsia="Cambria" w:hAnsi="Times New Roman" w:cs="Times New Roman"/>
          <w:sz w:val="22"/>
          <w:szCs w:val="22"/>
        </w:rPr>
        <w:t>e esperienze nella capitale tedesca, ma</w:t>
      </w:r>
      <w:r w:rsidR="000D5763">
        <w:rPr>
          <w:rFonts w:ascii="Times New Roman" w:eastAsia="Cambria" w:hAnsi="Times New Roman" w:cs="Times New Roman"/>
          <w:sz w:val="22"/>
          <w:szCs w:val="22"/>
        </w:rPr>
        <w:t xml:space="preserve"> più</w:t>
      </w:r>
      <w:r w:rsidR="00B01A8E">
        <w:rPr>
          <w:rFonts w:ascii="Times New Roman" w:eastAsia="Cambria" w:hAnsi="Times New Roman" w:cs="Times New Roman"/>
          <w:sz w:val="22"/>
          <w:szCs w:val="22"/>
        </w:rPr>
        <w:t xml:space="preserve"> in generale </w:t>
      </w:r>
      <w:r w:rsidR="006452B4">
        <w:rPr>
          <w:rFonts w:ascii="Times New Roman" w:eastAsia="Cambria" w:hAnsi="Times New Roman" w:cs="Times New Roman"/>
          <w:sz w:val="22"/>
          <w:szCs w:val="22"/>
        </w:rPr>
        <w:t xml:space="preserve">le vicende </w:t>
      </w:r>
      <w:r w:rsidR="006452B4" w:rsidRPr="009F363D">
        <w:rPr>
          <w:rFonts w:ascii="Times New Roman" w:eastAsia="Cambria" w:hAnsi="Times New Roman" w:cs="Times New Roman"/>
          <w:color w:val="auto"/>
          <w:sz w:val="22"/>
          <w:szCs w:val="22"/>
        </w:rPr>
        <w:t>di un’intera ondata</w:t>
      </w:r>
      <w:r w:rsidR="006452B4" w:rsidRPr="00006C38">
        <w:rPr>
          <w:rFonts w:ascii="Times New Roman" w:eastAsia="Cambria" w:hAnsi="Times New Roman" w:cs="Times New Roman"/>
          <w:color w:val="FF0000"/>
          <w:sz w:val="22"/>
          <w:szCs w:val="22"/>
        </w:rPr>
        <w:t xml:space="preserve"> </w:t>
      </w:r>
      <w:r w:rsidR="00B01A8E">
        <w:rPr>
          <w:rFonts w:ascii="Times New Roman" w:eastAsia="Cambria" w:hAnsi="Times New Roman" w:cs="Times New Roman"/>
          <w:sz w:val="22"/>
          <w:szCs w:val="22"/>
        </w:rPr>
        <w:t>migratoria</w:t>
      </w:r>
      <w:r w:rsidR="00186BC2">
        <w:rPr>
          <w:rFonts w:ascii="Times New Roman" w:eastAsia="Cambria" w:hAnsi="Times New Roman" w:cs="Times New Roman"/>
          <w:sz w:val="22"/>
          <w:szCs w:val="22"/>
        </w:rPr>
        <w:t xml:space="preserve"> russa verso la Germania</w:t>
      </w:r>
      <w:r w:rsidR="00867CF1">
        <w:rPr>
          <w:rFonts w:ascii="Times New Roman" w:eastAsia="Cambria" w:hAnsi="Times New Roman" w:cs="Times New Roman"/>
          <w:sz w:val="22"/>
          <w:szCs w:val="22"/>
        </w:rPr>
        <w:t xml:space="preserve">, la </w:t>
      </w:r>
      <w:r w:rsidR="000C58E6">
        <w:rPr>
          <w:rFonts w:ascii="Times New Roman" w:eastAsia="Cambria" w:hAnsi="Times New Roman" w:cs="Times New Roman"/>
          <w:sz w:val="22"/>
          <w:szCs w:val="22"/>
        </w:rPr>
        <w:t xml:space="preserve">quarta </w:t>
      </w:r>
      <w:r w:rsidR="00867CF1">
        <w:rPr>
          <w:rFonts w:ascii="Times New Roman" w:eastAsia="Cambria" w:hAnsi="Times New Roman" w:cs="Times New Roman"/>
          <w:sz w:val="22"/>
          <w:szCs w:val="22"/>
        </w:rPr>
        <w:t>per esattezza</w:t>
      </w:r>
      <w:r w:rsidR="000C58E6">
        <w:rPr>
          <w:rFonts w:ascii="Times New Roman" w:eastAsia="Cambria" w:hAnsi="Times New Roman" w:cs="Times New Roman"/>
          <w:sz w:val="22"/>
          <w:szCs w:val="22"/>
        </w:rPr>
        <w:t xml:space="preserve"> – per </w:t>
      </w:r>
      <w:proofErr w:type="spellStart"/>
      <w:r w:rsidR="000C58E6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0C58E6">
        <w:rPr>
          <w:rFonts w:ascii="Times New Roman" w:eastAsia="Cambria" w:hAnsi="Times New Roman" w:cs="Times New Roman"/>
          <w:sz w:val="22"/>
          <w:szCs w:val="22"/>
        </w:rPr>
        <w:t>, che, in riferimento agli anni Settanta distingue tra l’emigrazione degli intellettuali e quella ebraica</w:t>
      </w:r>
      <w:r w:rsidR="000D5763">
        <w:rPr>
          <w:rFonts w:ascii="Times New Roman" w:eastAsia="Cambria" w:hAnsi="Times New Roman" w:cs="Times New Roman"/>
          <w:sz w:val="22"/>
          <w:szCs w:val="22"/>
        </w:rPr>
        <w:t>,</w:t>
      </w:r>
      <w:r w:rsidR="000C58E6">
        <w:rPr>
          <w:rFonts w:ascii="Times New Roman" w:eastAsia="Cambria" w:hAnsi="Times New Roman" w:cs="Times New Roman"/>
          <w:sz w:val="22"/>
          <w:szCs w:val="22"/>
        </w:rPr>
        <w:t xml:space="preserve"> la quinta –</w:t>
      </w:r>
      <w:r w:rsidR="000D5763">
        <w:rPr>
          <w:rFonts w:ascii="Times New Roman" w:eastAsia="Cambria" w:hAnsi="Times New Roman" w:cs="Times New Roman"/>
          <w:sz w:val="22"/>
          <w:szCs w:val="22"/>
        </w:rPr>
        <w:t xml:space="preserve"> iniziata per l’appunto a partire dagli anni ‘90</w:t>
      </w:r>
      <w:r w:rsidR="00054FD8">
        <w:rPr>
          <w:rFonts w:ascii="Times New Roman" w:eastAsia="Cambria" w:hAnsi="Times New Roman" w:cs="Times New Roman"/>
          <w:sz w:val="22"/>
          <w:szCs w:val="22"/>
        </w:rPr>
        <w:t xml:space="preserve">. Gli aneddoti non hanno come protagonisti solo </w:t>
      </w:r>
      <w:r w:rsidR="00B01A8E">
        <w:rPr>
          <w:rFonts w:ascii="Times New Roman" w:eastAsia="Cambria" w:hAnsi="Times New Roman" w:cs="Times New Roman"/>
          <w:sz w:val="22"/>
          <w:szCs w:val="22"/>
        </w:rPr>
        <w:t>russi, ma vedono coinvolt</w:t>
      </w:r>
      <w:r w:rsidR="00161434">
        <w:rPr>
          <w:rFonts w:ascii="Times New Roman" w:eastAsia="Cambria" w:hAnsi="Times New Roman" w:cs="Times New Roman"/>
          <w:sz w:val="22"/>
          <w:szCs w:val="22"/>
        </w:rPr>
        <w:t>i personaggi provenienti da</w:t>
      </w:r>
      <w:r w:rsidR="00B01A8E">
        <w:rPr>
          <w:rFonts w:ascii="Times New Roman" w:eastAsia="Cambria" w:hAnsi="Times New Roman" w:cs="Times New Roman"/>
          <w:sz w:val="22"/>
          <w:szCs w:val="22"/>
        </w:rPr>
        <w:t xml:space="preserve"> più culture, tutt</w:t>
      </w:r>
      <w:r w:rsidR="00161434">
        <w:rPr>
          <w:rFonts w:ascii="Times New Roman" w:eastAsia="Cambria" w:hAnsi="Times New Roman" w:cs="Times New Roman"/>
          <w:sz w:val="22"/>
          <w:szCs w:val="22"/>
        </w:rPr>
        <w:t>i</w:t>
      </w:r>
      <w:r w:rsidR="00B01A8E">
        <w:rPr>
          <w:rFonts w:ascii="Times New Roman" w:eastAsia="Cambria" w:hAnsi="Times New Roman" w:cs="Times New Roman"/>
          <w:sz w:val="22"/>
          <w:szCs w:val="22"/>
        </w:rPr>
        <w:t xml:space="preserve"> accumunat</w:t>
      </w:r>
      <w:r w:rsidR="00161434">
        <w:rPr>
          <w:rFonts w:ascii="Times New Roman" w:eastAsia="Cambria" w:hAnsi="Times New Roman" w:cs="Times New Roman"/>
          <w:sz w:val="22"/>
          <w:szCs w:val="22"/>
        </w:rPr>
        <w:t>i</w:t>
      </w:r>
      <w:r w:rsidR="00B01A8E">
        <w:rPr>
          <w:rFonts w:ascii="Times New Roman" w:eastAsia="Cambria" w:hAnsi="Times New Roman" w:cs="Times New Roman"/>
          <w:sz w:val="22"/>
          <w:szCs w:val="22"/>
        </w:rPr>
        <w:t xml:space="preserve"> dal fatto di trovarsi in una città straniera. </w:t>
      </w:r>
      <w:r w:rsidR="00054FD8">
        <w:rPr>
          <w:rFonts w:ascii="Times New Roman" w:eastAsia="Cambria" w:hAnsi="Times New Roman" w:cs="Times New Roman"/>
          <w:sz w:val="22"/>
          <w:szCs w:val="22"/>
        </w:rPr>
        <w:t xml:space="preserve">Primo luogo d’incontro di questo </w:t>
      </w:r>
      <w:proofErr w:type="spellStart"/>
      <w:r w:rsidR="00054FD8" w:rsidRPr="00054FD8">
        <w:rPr>
          <w:rFonts w:ascii="Times New Roman" w:eastAsia="Cambria" w:hAnsi="Times New Roman" w:cs="Times New Roman"/>
          <w:i/>
          <w:sz w:val="22"/>
          <w:szCs w:val="22"/>
        </w:rPr>
        <w:t>melting</w:t>
      </w:r>
      <w:proofErr w:type="spellEnd"/>
      <w:r w:rsidR="00054FD8" w:rsidRPr="00054FD8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054FD8" w:rsidRPr="00054FD8">
        <w:rPr>
          <w:rFonts w:ascii="Times New Roman" w:eastAsia="Cambria" w:hAnsi="Times New Roman" w:cs="Times New Roman"/>
          <w:i/>
          <w:sz w:val="22"/>
          <w:szCs w:val="22"/>
        </w:rPr>
        <w:t>pot</w:t>
      </w:r>
      <w:proofErr w:type="spellEnd"/>
      <w:r w:rsidR="00054FD8">
        <w:rPr>
          <w:rFonts w:ascii="Times New Roman" w:eastAsia="Cambria" w:hAnsi="Times New Roman" w:cs="Times New Roman"/>
          <w:sz w:val="22"/>
          <w:szCs w:val="22"/>
        </w:rPr>
        <w:t xml:space="preserve"> sono le case di accoglienza in cui «</w:t>
      </w:r>
      <w:r w:rsidR="00D626CE">
        <w:rPr>
          <w:rFonts w:ascii="Times New Roman" w:eastAsia="Cambria" w:hAnsi="Times New Roman" w:cs="Times New Roman"/>
          <w:sz w:val="22"/>
          <w:szCs w:val="22"/>
        </w:rPr>
        <w:t xml:space="preserve">i </w:t>
      </w:r>
      <w:r w:rsidR="00054FD8">
        <w:rPr>
          <w:rFonts w:ascii="Times New Roman" w:eastAsia="Cambria" w:hAnsi="Times New Roman" w:cs="Times New Roman"/>
          <w:sz w:val="22"/>
          <w:szCs w:val="22"/>
        </w:rPr>
        <w:t>vietnamiti parlavano in vietnamita delle loro chances per il futuro, allora non avevano ancora scoperto il mercato delle sigarette. Gli africani cucinavano tutto il giorno e la sera cantavano canzoni russe. Avevano doti linguistiche</w:t>
      </w:r>
      <w:r w:rsidR="00161434">
        <w:rPr>
          <w:rFonts w:ascii="Times New Roman" w:eastAsia="Cambria" w:hAnsi="Times New Roman" w:cs="Times New Roman"/>
          <w:sz w:val="22"/>
          <w:szCs w:val="22"/>
        </w:rPr>
        <w:t xml:space="preserve"> incredibili</w:t>
      </w:r>
      <w:r w:rsidR="00054FD8">
        <w:rPr>
          <w:rFonts w:ascii="Times New Roman" w:eastAsia="Cambria" w:hAnsi="Times New Roman" w:cs="Times New Roman"/>
          <w:sz w:val="22"/>
          <w:szCs w:val="22"/>
        </w:rPr>
        <w:t>, molti di loro avevano studiato a Mosca»</w:t>
      </w:r>
      <w:r w:rsidR="00EE3858">
        <w:rPr>
          <w:rFonts w:ascii="Times New Roman" w:eastAsia="Cambria" w:hAnsi="Times New Roman" w:cs="Times New Roman"/>
          <w:sz w:val="22"/>
          <w:szCs w:val="22"/>
        </w:rPr>
        <w:t xml:space="preserve">. Ma anche in seguito, una volta trovato il primo appartamento a </w:t>
      </w:r>
      <w:proofErr w:type="spellStart"/>
      <w:r w:rsidR="00EE3858" w:rsidRPr="00887D84">
        <w:rPr>
          <w:rFonts w:ascii="Times New Roman" w:eastAsia="Cambria" w:hAnsi="Times New Roman" w:cs="Times New Roman"/>
          <w:i/>
          <w:sz w:val="22"/>
          <w:szCs w:val="22"/>
        </w:rPr>
        <w:t>Prenzlauer</w:t>
      </w:r>
      <w:proofErr w:type="spellEnd"/>
      <w:r w:rsidR="00EE3858" w:rsidRPr="00887D84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EE3858" w:rsidRPr="00887D84">
        <w:rPr>
          <w:rFonts w:ascii="Times New Roman" w:eastAsia="Cambria" w:hAnsi="Times New Roman" w:cs="Times New Roman"/>
          <w:i/>
          <w:sz w:val="22"/>
          <w:szCs w:val="22"/>
        </w:rPr>
        <w:t>Berg</w:t>
      </w:r>
      <w:proofErr w:type="spellEnd"/>
      <w:r w:rsidR="00EE3858">
        <w:rPr>
          <w:rFonts w:ascii="Times New Roman" w:eastAsia="Cambria" w:hAnsi="Times New Roman" w:cs="Times New Roman"/>
          <w:sz w:val="22"/>
          <w:szCs w:val="22"/>
        </w:rPr>
        <w:t xml:space="preserve">, il confronto </w:t>
      </w:r>
      <w:r w:rsidR="00161434">
        <w:rPr>
          <w:rFonts w:ascii="Times New Roman" w:eastAsia="Cambria" w:hAnsi="Times New Roman" w:cs="Times New Roman"/>
          <w:sz w:val="22"/>
          <w:szCs w:val="22"/>
        </w:rPr>
        <w:t xml:space="preserve">di Wladimir </w:t>
      </w:r>
      <w:r w:rsidR="00EE3858">
        <w:rPr>
          <w:rFonts w:ascii="Times New Roman" w:eastAsia="Cambria" w:hAnsi="Times New Roman" w:cs="Times New Roman"/>
          <w:sz w:val="22"/>
          <w:szCs w:val="22"/>
        </w:rPr>
        <w:t>con le altre culture prosegue</w:t>
      </w:r>
      <w:r w:rsidR="000D5763">
        <w:rPr>
          <w:rFonts w:ascii="Times New Roman" w:eastAsia="Cambria" w:hAnsi="Times New Roman" w:cs="Times New Roman"/>
          <w:sz w:val="22"/>
          <w:szCs w:val="22"/>
        </w:rPr>
        <w:t xml:space="preserve"> costante</w:t>
      </w:r>
      <w:r w:rsidR="00EE3858">
        <w:rPr>
          <w:rFonts w:ascii="Times New Roman" w:eastAsia="Cambria" w:hAnsi="Times New Roman" w:cs="Times New Roman"/>
          <w:sz w:val="22"/>
          <w:szCs w:val="22"/>
        </w:rPr>
        <w:t xml:space="preserve">. Quello che dipinge </w:t>
      </w:r>
      <w:proofErr w:type="spellStart"/>
      <w:r w:rsidR="00EE3858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EE3858">
        <w:rPr>
          <w:rFonts w:ascii="Times New Roman" w:eastAsia="Cambria" w:hAnsi="Times New Roman" w:cs="Times New Roman"/>
          <w:sz w:val="22"/>
          <w:szCs w:val="22"/>
        </w:rPr>
        <w:t>, è un qu</w:t>
      </w:r>
      <w:r w:rsidR="00096F3F">
        <w:rPr>
          <w:rFonts w:ascii="Times New Roman" w:eastAsia="Cambria" w:hAnsi="Times New Roman" w:cs="Times New Roman"/>
          <w:sz w:val="22"/>
          <w:szCs w:val="22"/>
        </w:rPr>
        <w:t>adro della vita multiculturale di</w:t>
      </w:r>
      <w:r w:rsidR="00EE3858">
        <w:rPr>
          <w:rFonts w:ascii="Times New Roman" w:eastAsia="Cambria" w:hAnsi="Times New Roman" w:cs="Times New Roman"/>
          <w:sz w:val="22"/>
          <w:szCs w:val="22"/>
        </w:rPr>
        <w:t xml:space="preserve"> Berlino, con una continua tematizzazione della vita degli stranieri in questa </w:t>
      </w:r>
      <w:r w:rsidR="00161434">
        <w:rPr>
          <w:rFonts w:ascii="Times New Roman" w:eastAsia="Cambria" w:hAnsi="Times New Roman" w:cs="Times New Roman"/>
          <w:sz w:val="22"/>
          <w:szCs w:val="22"/>
        </w:rPr>
        <w:t>metropoli</w:t>
      </w:r>
      <w:r w:rsidR="00EE3858">
        <w:rPr>
          <w:rFonts w:ascii="Times New Roman" w:eastAsia="Cambria" w:hAnsi="Times New Roman" w:cs="Times New Roman"/>
          <w:sz w:val="22"/>
          <w:szCs w:val="22"/>
        </w:rPr>
        <w:t xml:space="preserve">. Esemplare sembra la vicenda narrata in </w:t>
      </w:r>
      <w:proofErr w:type="spellStart"/>
      <w:r w:rsidR="00EE3858" w:rsidRPr="00EE3858">
        <w:rPr>
          <w:rFonts w:ascii="Times New Roman" w:eastAsia="Cambria" w:hAnsi="Times New Roman" w:cs="Times New Roman"/>
          <w:i/>
          <w:sz w:val="22"/>
          <w:szCs w:val="22"/>
        </w:rPr>
        <w:t>Geschäftstarnung</w:t>
      </w:r>
      <w:proofErr w:type="spellEnd"/>
      <w:r w:rsidR="000C58E6">
        <w:rPr>
          <w:rFonts w:ascii="Times New Roman" w:eastAsia="Cambria" w:hAnsi="Times New Roman" w:cs="Times New Roman"/>
          <w:sz w:val="22"/>
          <w:szCs w:val="22"/>
        </w:rPr>
        <w:t>,</w:t>
      </w:r>
      <w:r w:rsidR="00EE3858">
        <w:rPr>
          <w:rFonts w:ascii="Times New Roman" w:eastAsia="Cambria" w:hAnsi="Times New Roman" w:cs="Times New Roman"/>
          <w:sz w:val="22"/>
          <w:szCs w:val="22"/>
        </w:rPr>
        <w:t xml:space="preserve"> in cui </w:t>
      </w:r>
      <w:proofErr w:type="spellStart"/>
      <w:r w:rsidR="00EE3858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EE3858">
        <w:rPr>
          <w:rFonts w:ascii="Times New Roman" w:eastAsia="Cambria" w:hAnsi="Times New Roman" w:cs="Times New Roman"/>
          <w:sz w:val="22"/>
          <w:szCs w:val="22"/>
        </w:rPr>
        <w:t xml:space="preserve"> descrive come gli stranieri a Berlino siano pronti a mutare nazionalità per andare incontro al gusto del cliente tedesco: «</w:t>
      </w:r>
      <w:r w:rsidR="00717EDC">
        <w:rPr>
          <w:rFonts w:ascii="Times New Roman" w:eastAsia="Cambria" w:hAnsi="Times New Roman" w:cs="Times New Roman"/>
          <w:sz w:val="22"/>
          <w:szCs w:val="22"/>
        </w:rPr>
        <w:t xml:space="preserve">Non sono turchi, sono bulgari che fanno finta di essere turchi. Berlino è una città già troppo complicata, non bisogna peggiorare inutilmente la situazione. Il consumatore è abituato a essere servito da turchi in un negozio turco, anche se in realtà sono bulgari». Accanto all’adattamento dello straniero a Berlino, </w:t>
      </w:r>
      <w:proofErr w:type="spellStart"/>
      <w:r w:rsidR="00717EDC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717EDC"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9157FA">
        <w:rPr>
          <w:rFonts w:ascii="Times New Roman" w:eastAsia="Cambria" w:hAnsi="Times New Roman" w:cs="Times New Roman"/>
          <w:sz w:val="22"/>
          <w:szCs w:val="22"/>
        </w:rPr>
        <w:t xml:space="preserve">tocca </w:t>
      </w:r>
      <w:r w:rsidR="00717EDC">
        <w:rPr>
          <w:rFonts w:ascii="Times New Roman" w:eastAsia="Cambria" w:hAnsi="Times New Roman" w:cs="Times New Roman"/>
          <w:sz w:val="22"/>
          <w:szCs w:val="22"/>
        </w:rPr>
        <w:t xml:space="preserve">altri importanti aspetti, quali il contatto e le differenze tra la cultura locale e le varie culture ospiti. </w:t>
      </w:r>
      <w:r w:rsidR="004A1800">
        <w:rPr>
          <w:rFonts w:ascii="Times New Roman" w:eastAsia="Cambria" w:hAnsi="Times New Roman" w:cs="Times New Roman"/>
          <w:sz w:val="22"/>
          <w:szCs w:val="22"/>
        </w:rPr>
        <w:t xml:space="preserve">Colpiscono in particolare la differenza tra il </w:t>
      </w:r>
      <w:proofErr w:type="spellStart"/>
      <w:r w:rsidR="00D61279">
        <w:rPr>
          <w:rFonts w:ascii="Times New Roman" w:eastAsia="Cambria" w:hAnsi="Times New Roman" w:cs="Times New Roman"/>
          <w:i/>
          <w:sz w:val="22"/>
          <w:szCs w:val="22"/>
        </w:rPr>
        <w:t>Russicher</w:t>
      </w:r>
      <w:proofErr w:type="spellEnd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>Telefonsex</w:t>
      </w:r>
      <w:proofErr w:type="spellEnd"/>
      <w:r w:rsidR="004A1800">
        <w:rPr>
          <w:rFonts w:ascii="Times New Roman" w:eastAsia="Cambria" w:hAnsi="Times New Roman" w:cs="Times New Roman"/>
          <w:sz w:val="22"/>
          <w:szCs w:val="22"/>
        </w:rPr>
        <w:t xml:space="preserve"> e il </w:t>
      </w:r>
      <w:proofErr w:type="spellStart"/>
      <w:r w:rsidR="00D61279">
        <w:rPr>
          <w:rFonts w:ascii="Times New Roman" w:eastAsia="Cambria" w:hAnsi="Times New Roman" w:cs="Times New Roman"/>
          <w:i/>
          <w:sz w:val="22"/>
          <w:szCs w:val="22"/>
        </w:rPr>
        <w:t>normaler</w:t>
      </w:r>
      <w:proofErr w:type="spellEnd"/>
      <w:r w:rsidR="00D61279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D61279">
        <w:rPr>
          <w:rFonts w:ascii="Times New Roman" w:eastAsia="Cambria" w:hAnsi="Times New Roman" w:cs="Times New Roman"/>
          <w:i/>
          <w:sz w:val="22"/>
          <w:szCs w:val="22"/>
        </w:rPr>
        <w:t>deutscher</w:t>
      </w:r>
      <w:proofErr w:type="spellEnd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>Telefonsex</w:t>
      </w:r>
      <w:proofErr w:type="spellEnd"/>
      <w:r w:rsidR="00096F3F">
        <w:rPr>
          <w:rFonts w:ascii="Times New Roman" w:eastAsia="Cambria" w:hAnsi="Times New Roman" w:cs="Times New Roman"/>
          <w:sz w:val="22"/>
          <w:szCs w:val="22"/>
        </w:rPr>
        <w:t xml:space="preserve">, </w:t>
      </w:r>
      <w:r w:rsidR="004A1800">
        <w:rPr>
          <w:rFonts w:ascii="Times New Roman" w:eastAsia="Cambria" w:hAnsi="Times New Roman" w:cs="Times New Roman"/>
          <w:sz w:val="22"/>
          <w:szCs w:val="22"/>
        </w:rPr>
        <w:t xml:space="preserve">oppure lo scetticismo dei russi nei confronti dei medici tedeschi, descritto nel capitolo </w:t>
      </w:r>
      <w:proofErr w:type="spellStart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>Der</w:t>
      </w:r>
      <w:proofErr w:type="spellEnd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 xml:space="preserve"> </w:t>
      </w:r>
      <w:proofErr w:type="spellStart"/>
      <w:r w:rsidR="004A1800" w:rsidRPr="004A1800">
        <w:rPr>
          <w:rFonts w:ascii="Times New Roman" w:eastAsia="Cambria" w:hAnsi="Times New Roman" w:cs="Times New Roman"/>
          <w:i/>
          <w:sz w:val="22"/>
          <w:szCs w:val="22"/>
        </w:rPr>
        <w:t>Radiodoktor</w:t>
      </w:r>
      <w:proofErr w:type="spellEnd"/>
      <w:r w:rsidR="00C45CC5">
        <w:rPr>
          <w:rFonts w:ascii="Times New Roman" w:eastAsia="Cambria" w:hAnsi="Times New Roman" w:cs="Times New Roman"/>
          <w:sz w:val="22"/>
          <w:szCs w:val="22"/>
        </w:rPr>
        <w:t>. Pecca di tali medici sarebbe quella di saper riconoscere subito il problema del paziente: «Non va bene</w:t>
      </w:r>
      <w:r w:rsidR="00096F3F">
        <w:rPr>
          <w:rFonts w:ascii="Times New Roman" w:eastAsia="Cambria" w:hAnsi="Times New Roman" w:cs="Times New Roman"/>
          <w:sz w:val="22"/>
          <w:szCs w:val="22"/>
        </w:rPr>
        <w:t xml:space="preserve">! Il medico che piace ai russi deve </w:t>
      </w:r>
      <w:r w:rsidR="00C45CC5">
        <w:rPr>
          <w:rFonts w:ascii="Times New Roman" w:eastAsia="Cambria" w:hAnsi="Times New Roman" w:cs="Times New Roman"/>
          <w:sz w:val="22"/>
          <w:szCs w:val="22"/>
        </w:rPr>
        <w:t xml:space="preserve">poter condividere il timore del paziente nei confronti della malattia, deve consolarlo, assisterlo giorno e notte, ascoltare tutte le storie su moglie, figli, amici e genitori e, eventualmente, </w:t>
      </w:r>
      <w:r w:rsidR="00096F3F">
        <w:rPr>
          <w:rFonts w:ascii="Times New Roman" w:eastAsia="Cambria" w:hAnsi="Times New Roman" w:cs="Times New Roman"/>
          <w:sz w:val="22"/>
          <w:szCs w:val="22"/>
        </w:rPr>
        <w:t xml:space="preserve">essere d’accordo con la diagnosi fatta dallo stesso malato.» </w:t>
      </w:r>
    </w:p>
    <w:p w14:paraId="326983E3" w14:textId="63331D7B" w:rsidR="00161434" w:rsidRDefault="000D5763" w:rsidP="00A76A41">
      <w:pPr>
        <w:pStyle w:val="NormaleWeb"/>
        <w:spacing w:before="0" w:after="0"/>
        <w:jc w:val="both"/>
      </w:pPr>
      <w:r>
        <w:rPr>
          <w:rFonts w:ascii="Times New Roman" w:eastAsia="Cambria" w:hAnsi="Times New Roman" w:cs="Times New Roman"/>
          <w:sz w:val="22"/>
          <w:szCs w:val="22"/>
        </w:rPr>
        <w:t>Il tutto viene narrato in</w:t>
      </w:r>
      <w:r w:rsidR="00096F3F">
        <w:rPr>
          <w:rFonts w:ascii="Times New Roman" w:eastAsia="Cambria" w:hAnsi="Times New Roman" w:cs="Times New Roman"/>
          <w:sz w:val="22"/>
          <w:szCs w:val="22"/>
        </w:rPr>
        <w:t xml:space="preserve"> uno stile semplice, lineare ed estremamente ironico: dalla scrittura di </w:t>
      </w:r>
      <w:proofErr w:type="spellStart"/>
      <w:r w:rsidR="00096F3F">
        <w:rPr>
          <w:rFonts w:ascii="Times New Roman" w:eastAsia="Cambria" w:hAnsi="Times New Roman" w:cs="Times New Roman"/>
          <w:sz w:val="22"/>
          <w:szCs w:val="22"/>
        </w:rPr>
        <w:t>Kaminer</w:t>
      </w:r>
      <w:proofErr w:type="spellEnd"/>
      <w:r w:rsidR="00096F3F">
        <w:rPr>
          <w:rFonts w:ascii="Times New Roman" w:eastAsia="Cambria" w:hAnsi="Times New Roman" w:cs="Times New Roman"/>
          <w:sz w:val="22"/>
          <w:szCs w:val="22"/>
        </w:rPr>
        <w:t xml:space="preserve"> non trapela il dramma dell’immigrazione, ma </w:t>
      </w:r>
      <w:r w:rsidR="00344557">
        <w:rPr>
          <w:rFonts w:ascii="Times New Roman" w:eastAsia="Cambria" w:hAnsi="Times New Roman" w:cs="Times New Roman"/>
          <w:sz w:val="22"/>
          <w:szCs w:val="22"/>
        </w:rPr>
        <w:t xml:space="preserve">la voglia di una generazione di adattarsi a una nuova vita, </w:t>
      </w:r>
      <w:r w:rsidR="00344557" w:rsidRPr="00186BC2">
        <w:rPr>
          <w:rFonts w:ascii="Times New Roman" w:eastAsia="Cambria" w:hAnsi="Times New Roman" w:cs="Times New Roman"/>
          <w:color w:val="auto"/>
          <w:sz w:val="22"/>
          <w:szCs w:val="22"/>
        </w:rPr>
        <w:t>senza tuttavia distaccarsi troppo dalla cult</w:t>
      </w:r>
      <w:r w:rsidRPr="00186BC2">
        <w:rPr>
          <w:rFonts w:ascii="Times New Roman" w:eastAsia="Cambria" w:hAnsi="Times New Roman" w:cs="Times New Roman"/>
          <w:color w:val="auto"/>
          <w:sz w:val="22"/>
          <w:szCs w:val="22"/>
        </w:rPr>
        <w:t>ura di appartenenza. E, a ben guardare</w:t>
      </w:r>
      <w:r w:rsidR="00344557" w:rsidRPr="00186BC2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, </w:t>
      </w:r>
      <w:r w:rsidR="00EA6DB6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pur insistendo sul suo essere russo, </w:t>
      </w:r>
      <w:proofErr w:type="spellStart"/>
      <w:r w:rsidR="00344557" w:rsidRPr="00186BC2">
        <w:rPr>
          <w:rFonts w:ascii="Times New Roman" w:eastAsia="Cambria" w:hAnsi="Times New Roman" w:cs="Times New Roman"/>
          <w:color w:val="auto"/>
          <w:sz w:val="22"/>
          <w:szCs w:val="22"/>
        </w:rPr>
        <w:t>Kaminer</w:t>
      </w:r>
      <w:proofErr w:type="spellEnd"/>
      <w:r w:rsidR="00344557" w:rsidRPr="00186BC2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sembra volersi adattare del tutto all’ambiente tedesc</w:t>
      </w:r>
      <w:r w:rsidR="00EA6DB6">
        <w:rPr>
          <w:rFonts w:ascii="Times New Roman" w:eastAsia="Cambria" w:hAnsi="Times New Roman" w:cs="Times New Roman"/>
          <w:color w:val="auto"/>
          <w:sz w:val="22"/>
          <w:szCs w:val="22"/>
        </w:rPr>
        <w:t>o, a partire dalla scelta della lingua di scrittura.</w:t>
      </w:r>
      <w:r w:rsidR="006D74FF">
        <w:rPr>
          <w:rFonts w:ascii="Times New Roman" w:eastAsia="Cambria" w:hAnsi="Times New Roman" w:cs="Times New Roman"/>
          <w:sz w:val="22"/>
          <w:szCs w:val="22"/>
        </w:rPr>
        <w:t xml:space="preserve"> </w:t>
      </w:r>
      <w:proofErr w:type="gramStart"/>
      <w:r w:rsidR="00EA6DB6">
        <w:rPr>
          <w:rFonts w:ascii="Times New Roman" w:eastAsia="Cambria" w:hAnsi="Times New Roman" w:cs="Times New Roman"/>
          <w:sz w:val="22"/>
          <w:szCs w:val="22"/>
        </w:rPr>
        <w:t xml:space="preserve">Anche </w:t>
      </w:r>
      <w:r>
        <w:rPr>
          <w:rFonts w:ascii="Times New Roman" w:eastAsia="Cambria" w:hAnsi="Times New Roman" w:cs="Times New Roman"/>
          <w:sz w:val="22"/>
          <w:szCs w:val="22"/>
        </w:rPr>
        <w:t xml:space="preserve"> </w:t>
      </w:r>
      <w:r w:rsidR="00AA3492">
        <w:rPr>
          <w:rFonts w:ascii="Times New Roman" w:eastAsia="Cambria" w:hAnsi="Times New Roman" w:cs="Times New Roman"/>
          <w:sz w:val="22"/>
          <w:szCs w:val="22"/>
        </w:rPr>
        <w:t>le</w:t>
      </w:r>
      <w:proofErr w:type="gramEnd"/>
      <w:r w:rsidR="00AA3492">
        <w:rPr>
          <w:rFonts w:ascii="Times New Roman" w:eastAsia="Cambria" w:hAnsi="Times New Roman" w:cs="Times New Roman"/>
          <w:sz w:val="22"/>
          <w:szCs w:val="22"/>
        </w:rPr>
        <w:t xml:space="preserve"> </w:t>
      </w:r>
      <w:r>
        <w:rPr>
          <w:rFonts w:ascii="Times New Roman" w:eastAsia="Cambria" w:hAnsi="Times New Roman" w:cs="Times New Roman"/>
          <w:sz w:val="22"/>
          <w:szCs w:val="22"/>
        </w:rPr>
        <w:t>or</w:t>
      </w:r>
      <w:r w:rsidR="00BB021A">
        <w:rPr>
          <w:rFonts w:ascii="Times New Roman" w:eastAsia="Cambria" w:hAnsi="Times New Roman" w:cs="Times New Roman"/>
          <w:sz w:val="22"/>
          <w:szCs w:val="22"/>
        </w:rPr>
        <w:t>igini</w:t>
      </w:r>
      <w:r w:rsidR="006D47B6">
        <w:rPr>
          <w:rFonts w:ascii="Times New Roman" w:eastAsia="Cambria" w:hAnsi="Times New Roman" w:cs="Times New Roman"/>
          <w:sz w:val="22"/>
          <w:szCs w:val="22"/>
        </w:rPr>
        <w:t xml:space="preserve"> ebraiche vengono </w:t>
      </w:r>
      <w:r w:rsidR="006D74FF">
        <w:rPr>
          <w:rFonts w:ascii="Times New Roman" w:eastAsia="Cambria" w:hAnsi="Times New Roman" w:cs="Times New Roman"/>
          <w:sz w:val="22"/>
          <w:szCs w:val="22"/>
        </w:rPr>
        <w:t>citate</w:t>
      </w:r>
      <w:r w:rsidR="006D47B6">
        <w:rPr>
          <w:rFonts w:ascii="Times New Roman" w:eastAsia="Cambria" w:hAnsi="Times New Roman" w:cs="Times New Roman"/>
          <w:sz w:val="22"/>
          <w:szCs w:val="22"/>
        </w:rPr>
        <w:t xml:space="preserve"> solo</w:t>
      </w:r>
      <w:r w:rsidR="006D74FF" w:rsidRPr="006D74FF">
        <w:rPr>
          <w:rFonts w:ascii="Times New Roman" w:eastAsia="Cambria" w:hAnsi="Times New Roman" w:cs="Times New Roman"/>
          <w:i/>
          <w:sz w:val="22"/>
          <w:szCs w:val="22"/>
        </w:rPr>
        <w:t xml:space="preserve"> en passant</w:t>
      </w:r>
      <w:r w:rsidR="006D74FF">
        <w:rPr>
          <w:rFonts w:ascii="Times New Roman" w:eastAsia="Cambria" w:hAnsi="Times New Roman" w:cs="Times New Roman"/>
          <w:sz w:val="22"/>
          <w:szCs w:val="22"/>
        </w:rPr>
        <w:t xml:space="preserve"> all’inizio dell’opera</w:t>
      </w:r>
      <w:r w:rsidR="00C97216">
        <w:rPr>
          <w:rFonts w:ascii="Times New Roman" w:eastAsia="Cambria" w:hAnsi="Times New Roman" w:cs="Times New Roman"/>
          <w:sz w:val="22"/>
          <w:szCs w:val="22"/>
        </w:rPr>
        <w:t xml:space="preserve"> come comoda</w:t>
      </w:r>
      <w:r w:rsidR="006D74FF">
        <w:rPr>
          <w:rFonts w:ascii="Times New Roman" w:eastAsia="Cambria" w:hAnsi="Times New Roman" w:cs="Times New Roman"/>
          <w:sz w:val="22"/>
          <w:szCs w:val="22"/>
        </w:rPr>
        <w:t xml:space="preserve"> chiave per raggiungere l’Occidente. Allo stesso modo la lingua russa viene abbandonata</w:t>
      </w:r>
      <w:r w:rsidR="006D47B6">
        <w:rPr>
          <w:rFonts w:ascii="Times New Roman" w:eastAsia="Cambria" w:hAnsi="Times New Roman" w:cs="Times New Roman"/>
          <w:sz w:val="22"/>
          <w:szCs w:val="22"/>
        </w:rPr>
        <w:t xml:space="preserve"> in favore della</w:t>
      </w:r>
      <w:r w:rsidR="006D74FF">
        <w:rPr>
          <w:rFonts w:ascii="Times New Roman" w:eastAsia="Cambria" w:hAnsi="Times New Roman" w:cs="Times New Roman"/>
          <w:sz w:val="22"/>
          <w:szCs w:val="22"/>
        </w:rPr>
        <w:t xml:space="preserve"> lingua d’accoglienza, il tedesco, che qui si fa veicolo di un mosaico di voci che a turno articolano esperienze e stili di vita profondamente diversi, ma che si uniscono nell’esperienza plurale e condivisa dell’Io tradotto, a contatto con una lingua e una cultura </w:t>
      </w:r>
      <w:r w:rsidR="006D47B6">
        <w:rPr>
          <w:rFonts w:ascii="Times New Roman" w:eastAsia="Cambria" w:hAnsi="Times New Roman" w:cs="Times New Roman"/>
          <w:sz w:val="22"/>
          <w:szCs w:val="22"/>
        </w:rPr>
        <w:t>radicalmente “altre”</w:t>
      </w:r>
      <w:r w:rsidR="00F3667E">
        <w:rPr>
          <w:rFonts w:ascii="Times New Roman" w:eastAsia="Cambria" w:hAnsi="Times New Roman" w:cs="Times New Roman"/>
          <w:sz w:val="22"/>
          <w:szCs w:val="22"/>
        </w:rPr>
        <w:t>. Proprio la lingua t</w:t>
      </w:r>
      <w:r w:rsidR="00867CF1">
        <w:rPr>
          <w:rFonts w:ascii="Times New Roman" w:eastAsia="Cambria" w:hAnsi="Times New Roman" w:cs="Times New Roman"/>
          <w:sz w:val="22"/>
          <w:szCs w:val="22"/>
        </w:rPr>
        <w:t>edesca, tanto distante</w:t>
      </w:r>
      <w:r w:rsidR="003876C4">
        <w:rPr>
          <w:rFonts w:ascii="Times New Roman" w:eastAsia="Cambria" w:hAnsi="Times New Roman" w:cs="Times New Roman"/>
          <w:sz w:val="22"/>
          <w:szCs w:val="22"/>
        </w:rPr>
        <w:t xml:space="preserve"> dal russo e</w:t>
      </w:r>
      <w:r w:rsidR="00F3667E">
        <w:rPr>
          <w:rFonts w:ascii="Times New Roman" w:eastAsia="Cambria" w:hAnsi="Times New Roman" w:cs="Times New Roman"/>
          <w:sz w:val="22"/>
          <w:szCs w:val="22"/>
        </w:rPr>
        <w:t xml:space="preserve"> in cui «la giovane ragazza è priva di sesso, mentre le patate no. In cui le tette </w:t>
      </w:r>
      <w:r w:rsidR="00A76A41">
        <w:rPr>
          <w:rFonts w:ascii="Times New Roman" w:eastAsia="Cambria" w:hAnsi="Times New Roman" w:cs="Times New Roman"/>
          <w:sz w:val="22"/>
          <w:szCs w:val="22"/>
        </w:rPr>
        <w:t>sono maschili e tutti i sostantivi iniziano con la maiuscola», una lingua</w:t>
      </w:r>
      <w:r w:rsidR="003777DB">
        <w:rPr>
          <w:rFonts w:ascii="Times New Roman" w:eastAsia="Cambria" w:hAnsi="Times New Roman" w:cs="Times New Roman"/>
          <w:sz w:val="22"/>
          <w:szCs w:val="22"/>
        </w:rPr>
        <w:t xml:space="preserve"> </w:t>
      </w:r>
    </w:p>
    <w:sectPr w:rsidR="00161434" w:rsidSect="00705C75">
      <w:footerReference w:type="default" r:id="rId9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987A" w14:textId="77777777" w:rsidR="00920B48" w:rsidRDefault="00920B48" w:rsidP="007A304C">
      <w:r>
        <w:separator/>
      </w:r>
    </w:p>
  </w:endnote>
  <w:endnote w:type="continuationSeparator" w:id="0">
    <w:p w14:paraId="2FFB3274" w14:textId="77777777" w:rsidR="00920B48" w:rsidRDefault="00920B48" w:rsidP="007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5E02" w14:textId="77777777" w:rsidR="00186BC2" w:rsidRDefault="00186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739B" w14:textId="77777777" w:rsidR="00920B48" w:rsidRDefault="00920B48" w:rsidP="007A304C">
      <w:r>
        <w:separator/>
      </w:r>
    </w:p>
  </w:footnote>
  <w:footnote w:type="continuationSeparator" w:id="0">
    <w:p w14:paraId="7C3F985A" w14:textId="77777777" w:rsidR="00920B48" w:rsidRDefault="00920B48" w:rsidP="007A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75"/>
    <w:rsid w:val="00006C38"/>
    <w:rsid w:val="0002124F"/>
    <w:rsid w:val="00054FD8"/>
    <w:rsid w:val="00064BB5"/>
    <w:rsid w:val="00096F3F"/>
    <w:rsid w:val="000C58E6"/>
    <w:rsid w:val="000D5763"/>
    <w:rsid w:val="000E1533"/>
    <w:rsid w:val="001400DC"/>
    <w:rsid w:val="00161434"/>
    <w:rsid w:val="00186BC2"/>
    <w:rsid w:val="001A06E5"/>
    <w:rsid w:val="001C706E"/>
    <w:rsid w:val="0026186D"/>
    <w:rsid w:val="00264B67"/>
    <w:rsid w:val="00320C93"/>
    <w:rsid w:val="00344557"/>
    <w:rsid w:val="003777DB"/>
    <w:rsid w:val="003876C4"/>
    <w:rsid w:val="00407D43"/>
    <w:rsid w:val="004243B5"/>
    <w:rsid w:val="00431A74"/>
    <w:rsid w:val="00446010"/>
    <w:rsid w:val="004A1800"/>
    <w:rsid w:val="005220D0"/>
    <w:rsid w:val="00564A63"/>
    <w:rsid w:val="005A69EB"/>
    <w:rsid w:val="005D0E39"/>
    <w:rsid w:val="006452B4"/>
    <w:rsid w:val="00655599"/>
    <w:rsid w:val="006D47B6"/>
    <w:rsid w:val="006D74FF"/>
    <w:rsid w:val="006F34CF"/>
    <w:rsid w:val="00701719"/>
    <w:rsid w:val="00705C75"/>
    <w:rsid w:val="00717EDC"/>
    <w:rsid w:val="007620E6"/>
    <w:rsid w:val="007A304C"/>
    <w:rsid w:val="00802881"/>
    <w:rsid w:val="00834FBA"/>
    <w:rsid w:val="0086490F"/>
    <w:rsid w:val="00867CF1"/>
    <w:rsid w:val="00887D84"/>
    <w:rsid w:val="008B4D4D"/>
    <w:rsid w:val="008E6041"/>
    <w:rsid w:val="009038EB"/>
    <w:rsid w:val="009157FA"/>
    <w:rsid w:val="00920B48"/>
    <w:rsid w:val="009C1DB9"/>
    <w:rsid w:val="009F363D"/>
    <w:rsid w:val="00A76A41"/>
    <w:rsid w:val="00AA3492"/>
    <w:rsid w:val="00AD2616"/>
    <w:rsid w:val="00B01A8E"/>
    <w:rsid w:val="00BB021A"/>
    <w:rsid w:val="00BB477A"/>
    <w:rsid w:val="00C44F54"/>
    <w:rsid w:val="00C45CC5"/>
    <w:rsid w:val="00C97216"/>
    <w:rsid w:val="00CE78A3"/>
    <w:rsid w:val="00D61279"/>
    <w:rsid w:val="00D626CE"/>
    <w:rsid w:val="00D7653E"/>
    <w:rsid w:val="00DB3382"/>
    <w:rsid w:val="00E51C2C"/>
    <w:rsid w:val="00E746AA"/>
    <w:rsid w:val="00E82FAD"/>
    <w:rsid w:val="00EA6DB6"/>
    <w:rsid w:val="00EE3858"/>
    <w:rsid w:val="00F10B15"/>
    <w:rsid w:val="00F357B3"/>
    <w:rsid w:val="00F3667E"/>
    <w:rsid w:val="00F72998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D0A82"/>
  <w15:docId w15:val="{0DD020D3-BCB1-41FC-80F3-311C028B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05C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rsid w:val="00705C7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705C75"/>
    <w:rPr>
      <w:rFonts w:ascii="Cambria" w:eastAsia="Cambria" w:hAnsi="Cambria" w:cs="Cambria"/>
      <w:i/>
      <w:iCs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C75"/>
    <w:rPr>
      <w:rFonts w:ascii="Tahoma" w:eastAsia="Cambria" w:hAnsi="Tahoma" w:cs="Tahoma"/>
      <w:color w:val="000000"/>
      <w:sz w:val="16"/>
      <w:szCs w:val="16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04C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3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04C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BC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BC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BC2"/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BC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BC2"/>
    <w:rPr>
      <w:rFonts w:ascii="Cambria" w:eastAsia="Cambria" w:hAnsi="Cambria" w:cs="Cambria"/>
      <w:b/>
      <w:bCs/>
      <w:color w:val="000000"/>
      <w:sz w:val="20"/>
      <w:szCs w:val="20"/>
      <w:u w:color="000000"/>
      <w:bdr w:val="ni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3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na.grazzini@unip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99AF-5F27-4619-8123-74831B5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mafalda toniazzi</cp:lastModifiedBy>
  <cp:revision>2</cp:revision>
  <dcterms:created xsi:type="dcterms:W3CDTF">2018-04-06T08:56:00Z</dcterms:created>
  <dcterms:modified xsi:type="dcterms:W3CDTF">2018-04-06T08:56:00Z</dcterms:modified>
</cp:coreProperties>
</file>